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26AAE" w14:textId="0DF4F8ED" w:rsidR="00026272" w:rsidRPr="00DD4A4E" w:rsidRDefault="00026272">
      <w:pPr>
        <w:rPr>
          <w:rFonts w:asciiTheme="majorHAnsi" w:hAnsiTheme="majorHAnsi" w:cs="Arial"/>
        </w:rPr>
      </w:pPr>
      <w:bookmarkStart w:id="0" w:name="_GoBack"/>
      <w:bookmarkEnd w:id="0"/>
    </w:p>
    <w:tbl>
      <w:tblPr>
        <w:tblStyle w:val="TableGrid"/>
        <w:tblW w:w="10440" w:type="dxa"/>
        <w:tblInd w:w="-1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00"/>
        <w:gridCol w:w="4140"/>
      </w:tblGrid>
      <w:tr w:rsidR="007F08E6" w:rsidRPr="00DD4A4E" w14:paraId="5A9B1A91" w14:textId="77777777" w:rsidTr="00026272">
        <w:tc>
          <w:tcPr>
            <w:tcW w:w="6300" w:type="dxa"/>
          </w:tcPr>
          <w:p w14:paraId="0CB8F429" w14:textId="77777777" w:rsidR="007F08E6" w:rsidRPr="00DD4A4E" w:rsidRDefault="007F08E6" w:rsidP="0099406E">
            <w:pPr>
              <w:ind w:left="162"/>
              <w:rPr>
                <w:rFonts w:asciiTheme="majorHAnsi" w:hAnsiTheme="majorHAnsi" w:cs="Arial"/>
                <w:b/>
                <w:u w:val="single"/>
              </w:rPr>
            </w:pPr>
            <w:r w:rsidRPr="00DD4A4E">
              <w:rPr>
                <w:rFonts w:asciiTheme="majorHAnsi" w:hAnsiTheme="majorHAnsi" w:cs="Arial"/>
                <w:b/>
                <w:u w:val="single"/>
              </w:rPr>
              <w:t>CONTACT:</w:t>
            </w:r>
          </w:p>
          <w:p w14:paraId="5DF090E8" w14:textId="6DA70239" w:rsidR="00B55156" w:rsidRPr="00DD4A4E" w:rsidRDefault="00AC4436" w:rsidP="001819BC">
            <w:pPr>
              <w:ind w:left="162"/>
              <w:rPr>
                <w:rFonts w:asciiTheme="majorHAnsi" w:hAnsiTheme="majorHAnsi" w:cs="Arial"/>
                <w:bCs/>
                <w:lang w:bidi="en-US"/>
              </w:rPr>
            </w:pPr>
            <w:r w:rsidRPr="00DD4A4E">
              <w:rPr>
                <w:rFonts w:asciiTheme="majorHAnsi" w:hAnsiTheme="majorHAnsi" w:cs="Arial"/>
                <w:bCs/>
                <w:lang w:bidi="en-US"/>
              </w:rPr>
              <w:t>Andy Krauss</w:t>
            </w:r>
            <w:r w:rsidR="00D051F4" w:rsidRPr="00DD4A4E">
              <w:rPr>
                <w:rFonts w:asciiTheme="majorHAnsi" w:hAnsiTheme="majorHAnsi" w:cs="Arial"/>
                <w:bCs/>
                <w:lang w:bidi="en-US"/>
              </w:rPr>
              <w:t xml:space="preserve">, </w:t>
            </w:r>
            <w:r w:rsidR="00B55156" w:rsidRPr="00DD4A4E">
              <w:rPr>
                <w:rFonts w:asciiTheme="majorHAnsi" w:hAnsiTheme="majorHAnsi" w:cs="Arial"/>
                <w:bCs/>
                <w:lang w:bidi="en-US"/>
              </w:rPr>
              <w:t xml:space="preserve">Sugar Free Kids, </w:t>
            </w:r>
            <w:r w:rsidR="001819BC" w:rsidRPr="00DD4A4E">
              <w:rPr>
                <w:rFonts w:asciiTheme="majorHAnsi" w:hAnsiTheme="majorHAnsi" w:cs="Arial"/>
                <w:bCs/>
                <w:lang w:bidi="en-US"/>
              </w:rPr>
              <w:t>301-661-2145</w:t>
            </w:r>
            <w:r w:rsidR="00D051F4" w:rsidRPr="00DD4A4E">
              <w:rPr>
                <w:rFonts w:asciiTheme="majorHAnsi" w:hAnsiTheme="majorHAnsi" w:cs="Arial"/>
                <w:bCs/>
                <w:lang w:bidi="en-US"/>
              </w:rPr>
              <w:t xml:space="preserve"> </w:t>
            </w:r>
          </w:p>
        </w:tc>
        <w:tc>
          <w:tcPr>
            <w:tcW w:w="4140" w:type="dxa"/>
          </w:tcPr>
          <w:p w14:paraId="08E711A1" w14:textId="7BB46979" w:rsidR="007F08E6" w:rsidRPr="00DD4A4E" w:rsidRDefault="007F08E6" w:rsidP="007F08E6">
            <w:pPr>
              <w:jc w:val="right"/>
              <w:rPr>
                <w:rFonts w:asciiTheme="majorHAnsi" w:hAnsiTheme="majorHAnsi" w:cs="Arial"/>
                <w:b/>
                <w:u w:val="single"/>
              </w:rPr>
            </w:pPr>
            <w:r w:rsidRPr="00DD4A4E">
              <w:rPr>
                <w:rFonts w:asciiTheme="majorHAnsi" w:hAnsiTheme="majorHAnsi" w:cs="Arial"/>
                <w:b/>
                <w:u w:val="single"/>
              </w:rPr>
              <w:t xml:space="preserve">FOR IMMEDIATE RELEASE </w:t>
            </w:r>
            <w:r w:rsidR="00BC79DE" w:rsidRPr="00DD4A4E">
              <w:rPr>
                <w:rFonts w:asciiTheme="majorHAnsi" w:hAnsiTheme="majorHAnsi" w:cs="Arial"/>
                <w:b/>
              </w:rPr>
              <w:br/>
            </w:r>
            <w:r w:rsidR="00646527">
              <w:rPr>
                <w:rFonts w:asciiTheme="majorHAnsi" w:hAnsiTheme="majorHAnsi" w:cs="Arial"/>
                <w:b/>
              </w:rPr>
              <w:t>Tuesday, January 5, 2016</w:t>
            </w:r>
            <w:r w:rsidRPr="00DD4A4E">
              <w:rPr>
                <w:rFonts w:asciiTheme="majorHAnsi" w:hAnsiTheme="majorHAnsi" w:cs="Arial"/>
                <w:b/>
              </w:rPr>
              <w:t xml:space="preserve"> </w:t>
            </w:r>
          </w:p>
          <w:p w14:paraId="70F3F8C2" w14:textId="77777777" w:rsidR="007F08E6" w:rsidRPr="00DD4A4E" w:rsidRDefault="007F08E6" w:rsidP="007F08E6">
            <w:pPr>
              <w:rPr>
                <w:rFonts w:asciiTheme="majorHAnsi" w:hAnsiTheme="majorHAnsi" w:cs="Arial"/>
                <w:b/>
              </w:rPr>
            </w:pPr>
          </w:p>
        </w:tc>
      </w:tr>
    </w:tbl>
    <w:p w14:paraId="3D56DEBC" w14:textId="08F4B834" w:rsidR="00B55156" w:rsidRPr="00DD4A4E" w:rsidRDefault="007F08E6" w:rsidP="00BC79DE">
      <w:pPr>
        <w:rPr>
          <w:rFonts w:asciiTheme="majorHAnsi" w:hAnsiTheme="majorHAnsi" w:cs="Arial"/>
        </w:rPr>
      </w:pPr>
      <w:r w:rsidRPr="00DD4A4E">
        <w:rPr>
          <w:rFonts w:asciiTheme="majorHAnsi" w:hAnsiTheme="majorHAnsi" w:cs="Arial"/>
          <w:b/>
          <w:sz w:val="28"/>
        </w:rPr>
        <w:t xml:space="preserve">  </w:t>
      </w:r>
    </w:p>
    <w:p w14:paraId="75B36B94" w14:textId="77777777" w:rsidR="00AA13A3" w:rsidRDefault="00AA13A3" w:rsidP="0099406E">
      <w:pPr>
        <w:ind w:right="-108"/>
        <w:jc w:val="center"/>
        <w:rPr>
          <w:rFonts w:asciiTheme="majorHAnsi" w:hAnsiTheme="majorHAnsi" w:cs="Arial"/>
          <w:b/>
          <w:sz w:val="28"/>
        </w:rPr>
      </w:pPr>
      <w:r>
        <w:rPr>
          <w:rFonts w:asciiTheme="majorHAnsi" w:hAnsiTheme="majorHAnsi" w:cs="Arial"/>
          <w:b/>
          <w:sz w:val="28"/>
        </w:rPr>
        <w:t xml:space="preserve">Sugar Free Kids Maryland to Focus on Healthy Vending Options </w:t>
      </w:r>
    </w:p>
    <w:p w14:paraId="6A923A0F" w14:textId="0E33C054" w:rsidR="00B55156" w:rsidRPr="00DD4A4E" w:rsidRDefault="00AA13A3" w:rsidP="0099406E">
      <w:pPr>
        <w:ind w:right="-108"/>
        <w:jc w:val="center"/>
        <w:rPr>
          <w:rFonts w:asciiTheme="majorHAnsi" w:hAnsiTheme="majorHAnsi" w:cs="Arial"/>
          <w:b/>
          <w:sz w:val="28"/>
        </w:rPr>
      </w:pPr>
      <w:r>
        <w:rPr>
          <w:rFonts w:asciiTheme="majorHAnsi" w:hAnsiTheme="majorHAnsi" w:cs="Arial"/>
          <w:b/>
          <w:sz w:val="28"/>
        </w:rPr>
        <w:t>During 2016 State Legislative Session</w:t>
      </w:r>
    </w:p>
    <w:p w14:paraId="48AB971E" w14:textId="0F1A3693" w:rsidR="00B55156" w:rsidRPr="00AA13A3" w:rsidRDefault="00AA13A3" w:rsidP="0099406E">
      <w:pPr>
        <w:jc w:val="center"/>
        <w:rPr>
          <w:rFonts w:asciiTheme="majorHAnsi" w:hAnsiTheme="majorHAnsi" w:cs="Arial"/>
          <w:i/>
          <w:sz w:val="28"/>
        </w:rPr>
      </w:pPr>
      <w:r w:rsidRPr="00AA13A3">
        <w:rPr>
          <w:rFonts w:asciiTheme="majorHAnsi" w:hAnsiTheme="majorHAnsi" w:cs="Arial"/>
          <w:i/>
          <w:sz w:val="28"/>
        </w:rPr>
        <w:t>Coalition Focuses on Healthy Vending Options</w:t>
      </w:r>
    </w:p>
    <w:p w14:paraId="6BABF4F5" w14:textId="77777777" w:rsidR="00B55156" w:rsidRPr="00DD4A4E" w:rsidRDefault="00B55156" w:rsidP="00BC79DE">
      <w:pPr>
        <w:rPr>
          <w:rFonts w:asciiTheme="majorHAnsi" w:hAnsiTheme="majorHAnsi" w:cs="Arial"/>
        </w:rPr>
      </w:pPr>
    </w:p>
    <w:p w14:paraId="2599C374" w14:textId="7315CD5E" w:rsidR="00BC79DE" w:rsidRDefault="00EC72DC" w:rsidP="00BC79DE">
      <w:pPr>
        <w:rPr>
          <w:rFonts w:asciiTheme="majorHAnsi" w:hAnsiTheme="majorHAnsi" w:cs="Arial"/>
        </w:rPr>
      </w:pPr>
      <w:bookmarkStart w:id="1" w:name="OLE_LINK1"/>
      <w:bookmarkStart w:id="2" w:name="OLE_LINK2"/>
      <w:r w:rsidRPr="00EC72DC">
        <w:rPr>
          <w:rFonts w:asciiTheme="majorHAnsi" w:hAnsiTheme="majorHAnsi" w:cs="Arial"/>
          <w:b/>
        </w:rPr>
        <w:t>BALTIMORE --</w:t>
      </w:r>
      <w:r>
        <w:rPr>
          <w:rFonts w:asciiTheme="majorHAnsi" w:hAnsiTheme="majorHAnsi" w:cs="Arial"/>
        </w:rPr>
        <w:t xml:space="preserve"> </w:t>
      </w:r>
      <w:r w:rsidR="00BC79DE" w:rsidRPr="00DD4A4E">
        <w:rPr>
          <w:rFonts w:asciiTheme="majorHAnsi" w:hAnsiTheme="majorHAnsi" w:cs="Arial"/>
        </w:rPr>
        <w:t xml:space="preserve">Maryland’s leading voice in the fight against </w:t>
      </w:r>
      <w:r w:rsidR="00826EA8" w:rsidRPr="00DD4A4E">
        <w:rPr>
          <w:rFonts w:asciiTheme="majorHAnsi" w:hAnsiTheme="majorHAnsi" w:cs="Arial"/>
        </w:rPr>
        <w:t xml:space="preserve">childhood </w:t>
      </w:r>
      <w:r w:rsidR="00A922D2" w:rsidRPr="00DD4A4E">
        <w:rPr>
          <w:rFonts w:asciiTheme="majorHAnsi" w:hAnsiTheme="majorHAnsi" w:cs="Arial"/>
        </w:rPr>
        <w:t>obesity</w:t>
      </w:r>
      <w:r w:rsidR="00BC79DE" w:rsidRPr="00DD4A4E">
        <w:rPr>
          <w:rFonts w:asciiTheme="majorHAnsi" w:hAnsiTheme="majorHAnsi" w:cs="Arial"/>
        </w:rPr>
        <w:t xml:space="preserve"> </w:t>
      </w:r>
      <w:r w:rsidR="00721216" w:rsidRPr="00DD4A4E">
        <w:rPr>
          <w:rFonts w:asciiTheme="majorHAnsi" w:hAnsiTheme="majorHAnsi" w:cs="Arial"/>
        </w:rPr>
        <w:t>and teenage diabetes</w:t>
      </w:r>
      <w:r w:rsidR="00763128">
        <w:rPr>
          <w:rFonts w:asciiTheme="majorHAnsi" w:hAnsiTheme="majorHAnsi" w:cs="Arial"/>
        </w:rPr>
        <w:t>, Sugar Free Kids,</w:t>
      </w:r>
      <w:r w:rsidR="00721216" w:rsidRPr="00DD4A4E">
        <w:rPr>
          <w:rFonts w:asciiTheme="majorHAnsi" w:hAnsiTheme="majorHAnsi" w:cs="Arial"/>
        </w:rPr>
        <w:t xml:space="preserve"> </w:t>
      </w:r>
      <w:r w:rsidR="00BC79DE" w:rsidRPr="00DD4A4E">
        <w:rPr>
          <w:rFonts w:asciiTheme="majorHAnsi" w:hAnsiTheme="majorHAnsi" w:cs="Arial"/>
        </w:rPr>
        <w:t xml:space="preserve">announced </w:t>
      </w:r>
      <w:r w:rsidR="003A3101">
        <w:rPr>
          <w:rFonts w:asciiTheme="majorHAnsi" w:hAnsiTheme="majorHAnsi" w:cs="Arial"/>
        </w:rPr>
        <w:t>Tuesday that it will be proposing the “Maryland Healthy Vending Act” during the 2016 Maryland State Legislative Session. The legislation would make healthier food and drinks more widely available in vending machines on state property.</w:t>
      </w:r>
    </w:p>
    <w:p w14:paraId="60F9DDE0" w14:textId="77777777" w:rsidR="003A3101" w:rsidRDefault="003A3101" w:rsidP="00BC79DE">
      <w:pPr>
        <w:rPr>
          <w:rFonts w:asciiTheme="majorHAnsi" w:hAnsiTheme="majorHAnsi" w:cs="Arial"/>
        </w:rPr>
      </w:pPr>
    </w:p>
    <w:p w14:paraId="6CC1B795" w14:textId="11A47138" w:rsidR="003A3101" w:rsidRPr="00DD4A4E" w:rsidRDefault="003A3101" w:rsidP="00BC79DE">
      <w:pPr>
        <w:rPr>
          <w:rFonts w:asciiTheme="majorHAnsi" w:hAnsiTheme="majorHAnsi" w:cs="Arial"/>
        </w:rPr>
      </w:pPr>
      <w:r>
        <w:rPr>
          <w:rFonts w:asciiTheme="majorHAnsi" w:hAnsiTheme="majorHAnsi" w:cs="Arial"/>
        </w:rPr>
        <w:t>The bill would also make those options more noticeable in vending machines, require that calorie labels be placed on or around vending machines, encourage water consumption and task the Maryland Department of Health and Mental Hygiene (DHMH) with providing technical assistance to procurement officials with monitoring and enforcing the law.</w:t>
      </w:r>
    </w:p>
    <w:p w14:paraId="5F3C8261" w14:textId="77777777" w:rsidR="001E560C" w:rsidRPr="00DD4A4E" w:rsidRDefault="001E560C" w:rsidP="00BC79DE">
      <w:pPr>
        <w:rPr>
          <w:rFonts w:asciiTheme="majorHAnsi" w:hAnsiTheme="majorHAnsi" w:cs="Arial"/>
        </w:rPr>
      </w:pPr>
    </w:p>
    <w:p w14:paraId="3A991003" w14:textId="6B3046F7" w:rsidR="00D21675" w:rsidRDefault="00D67913" w:rsidP="001E560C">
      <w:pPr>
        <w:rPr>
          <w:rFonts w:asciiTheme="majorHAnsi" w:hAnsiTheme="majorHAnsi" w:cs="Arial"/>
        </w:rPr>
      </w:pPr>
      <w:r>
        <w:rPr>
          <w:rFonts w:asciiTheme="majorHAnsi" w:hAnsiTheme="majorHAnsi" w:cs="Arial"/>
        </w:rPr>
        <w:t>Specifically, 75 percent of the food and drinks offered in vending machines on state property will be required to meet healthy food and drink standards.</w:t>
      </w:r>
      <w:r w:rsidR="00612B48">
        <w:rPr>
          <w:rFonts w:asciiTheme="majorHAnsi" w:hAnsiTheme="majorHAnsi" w:cs="Arial"/>
        </w:rPr>
        <w:t xml:space="preserve"> </w:t>
      </w:r>
      <w:r w:rsidR="00D656D6">
        <w:rPr>
          <w:rFonts w:asciiTheme="majorHAnsi" w:hAnsiTheme="majorHAnsi" w:cs="Arial"/>
        </w:rPr>
        <w:t>All</w:t>
      </w:r>
      <w:r w:rsidR="00A777C8">
        <w:rPr>
          <w:rFonts w:asciiTheme="majorHAnsi" w:hAnsiTheme="majorHAnsi" w:cs="Arial"/>
        </w:rPr>
        <w:t xml:space="preserve"> snacks must also meet </w:t>
      </w:r>
      <w:proofErr w:type="spellStart"/>
      <w:proofErr w:type="gramStart"/>
      <w:r w:rsidR="00A777C8">
        <w:rPr>
          <w:rFonts w:asciiTheme="majorHAnsi" w:hAnsiTheme="majorHAnsi" w:cs="Arial"/>
        </w:rPr>
        <w:t>trans</w:t>
      </w:r>
      <w:proofErr w:type="gramEnd"/>
      <w:r w:rsidR="00A777C8">
        <w:rPr>
          <w:rFonts w:asciiTheme="majorHAnsi" w:hAnsiTheme="majorHAnsi" w:cs="Arial"/>
        </w:rPr>
        <w:t xml:space="preserve"> </w:t>
      </w:r>
      <w:r w:rsidR="00612B48">
        <w:rPr>
          <w:rFonts w:asciiTheme="majorHAnsi" w:hAnsiTheme="majorHAnsi" w:cs="Arial"/>
        </w:rPr>
        <w:t>fat</w:t>
      </w:r>
      <w:proofErr w:type="spellEnd"/>
      <w:r w:rsidR="00612B48">
        <w:rPr>
          <w:rFonts w:asciiTheme="majorHAnsi" w:hAnsiTheme="majorHAnsi" w:cs="Arial"/>
        </w:rPr>
        <w:t xml:space="preserve"> and sodium standards.</w:t>
      </w:r>
    </w:p>
    <w:p w14:paraId="2B20074E" w14:textId="77777777" w:rsidR="00612B48" w:rsidRDefault="00612B48" w:rsidP="001E560C">
      <w:pPr>
        <w:rPr>
          <w:rFonts w:asciiTheme="majorHAnsi" w:hAnsiTheme="majorHAnsi" w:cs="Arial"/>
        </w:rPr>
      </w:pPr>
    </w:p>
    <w:p w14:paraId="4D8E81C6" w14:textId="2546B10A" w:rsidR="00612B48" w:rsidRDefault="00612B48" w:rsidP="001E560C">
      <w:pPr>
        <w:rPr>
          <w:rFonts w:asciiTheme="majorHAnsi" w:hAnsiTheme="majorHAnsi" w:cs="Arial"/>
        </w:rPr>
      </w:pPr>
      <w:r>
        <w:rPr>
          <w:rFonts w:asciiTheme="majorHAnsi" w:hAnsiTheme="majorHAnsi" w:cs="Arial"/>
        </w:rPr>
        <w:t>Healthier foods and beverages would have to be displayed in a way that distinguishes from the other items and be placed in vending locations with the highest selling potential.</w:t>
      </w:r>
    </w:p>
    <w:p w14:paraId="6F15756C" w14:textId="77777777" w:rsidR="00612B48" w:rsidRDefault="00612B48" w:rsidP="001E560C">
      <w:pPr>
        <w:rPr>
          <w:rFonts w:asciiTheme="majorHAnsi" w:hAnsiTheme="majorHAnsi" w:cs="Arial"/>
        </w:rPr>
      </w:pPr>
    </w:p>
    <w:p w14:paraId="24028967" w14:textId="105DF3CF" w:rsidR="00612B48" w:rsidRDefault="00612B48" w:rsidP="001E560C">
      <w:pPr>
        <w:rPr>
          <w:rFonts w:asciiTheme="majorHAnsi" w:hAnsiTheme="majorHAnsi" w:cs="Arial"/>
        </w:rPr>
      </w:pPr>
      <w:r>
        <w:rPr>
          <w:rFonts w:asciiTheme="majorHAnsi" w:hAnsiTheme="majorHAnsi" w:cs="Arial"/>
        </w:rPr>
        <w:t>Plain bottled water would be required to be sold in every vending machine on state property.</w:t>
      </w:r>
    </w:p>
    <w:p w14:paraId="6B9668DB" w14:textId="77777777" w:rsidR="003845A1" w:rsidRDefault="003845A1" w:rsidP="001E560C">
      <w:pPr>
        <w:rPr>
          <w:rFonts w:asciiTheme="majorHAnsi" w:hAnsiTheme="majorHAnsi" w:cs="Arial"/>
        </w:rPr>
      </w:pPr>
    </w:p>
    <w:p w14:paraId="04417F3E" w14:textId="5EEA5089" w:rsidR="003845A1" w:rsidRDefault="003845A1" w:rsidP="001E560C">
      <w:pPr>
        <w:rPr>
          <w:rFonts w:asciiTheme="majorHAnsi" w:hAnsiTheme="majorHAnsi" w:cs="Arial"/>
        </w:rPr>
      </w:pPr>
      <w:r>
        <w:rPr>
          <w:rFonts w:asciiTheme="majorHAnsi" w:hAnsiTheme="majorHAnsi" w:cs="Arial"/>
        </w:rPr>
        <w:t xml:space="preserve">“After two years of advocating for </w:t>
      </w:r>
      <w:r w:rsidR="00222F21">
        <w:rPr>
          <w:rFonts w:asciiTheme="majorHAnsi" w:hAnsiTheme="majorHAnsi" w:cs="Arial"/>
        </w:rPr>
        <w:t>a healthier culture for children in the state of Maryland, Sugar Free Kids has become a recognized voice within the state</w:t>
      </w:r>
      <w:r>
        <w:rPr>
          <w:rFonts w:asciiTheme="majorHAnsi" w:hAnsiTheme="majorHAnsi" w:cs="Arial"/>
        </w:rPr>
        <w:t xml:space="preserve">,” said Executive Director Robi Rawl. </w:t>
      </w:r>
      <w:r w:rsidR="00222F21">
        <w:rPr>
          <w:rFonts w:asciiTheme="majorHAnsi" w:hAnsiTheme="majorHAnsi" w:cs="Arial"/>
        </w:rPr>
        <w:t>“We are ready to make a lasting impact in 2016 and it starts with healthier vending options for anyone who lives, works, learns and plays right here in Maryland!”</w:t>
      </w:r>
    </w:p>
    <w:p w14:paraId="1CCE4EBB" w14:textId="77777777" w:rsidR="00D67913" w:rsidRPr="00DD4A4E" w:rsidRDefault="00D67913" w:rsidP="001E560C">
      <w:pPr>
        <w:rPr>
          <w:rFonts w:asciiTheme="majorHAnsi" w:hAnsiTheme="majorHAnsi" w:cs="Arial"/>
        </w:rPr>
      </w:pPr>
    </w:p>
    <w:p w14:paraId="24A3633F" w14:textId="4AFA40BA" w:rsidR="00826D8D" w:rsidRPr="00D656D6" w:rsidRDefault="00D21675" w:rsidP="001E560C">
      <w:pPr>
        <w:rPr>
          <w:rFonts w:asciiTheme="majorHAnsi" w:hAnsiTheme="majorHAnsi" w:cs="Arial"/>
        </w:rPr>
      </w:pPr>
      <w:r w:rsidRPr="00D656D6">
        <w:rPr>
          <w:rFonts w:asciiTheme="majorHAnsi" w:hAnsiTheme="majorHAnsi" w:cs="Arial"/>
        </w:rPr>
        <w:t>“</w:t>
      </w:r>
      <w:r w:rsidR="00D656D6" w:rsidRPr="00D656D6">
        <w:rPr>
          <w:rFonts w:asciiTheme="majorHAnsi" w:hAnsiTheme="majorHAnsi"/>
          <w:bCs/>
        </w:rPr>
        <w:t>This legislation is about giving people choices</w:t>
      </w:r>
      <w:r w:rsidR="008D59EB" w:rsidRPr="00D656D6">
        <w:rPr>
          <w:rFonts w:asciiTheme="majorHAnsi" w:hAnsiTheme="majorHAnsi" w:cs="Arial"/>
        </w:rPr>
        <w:t xml:space="preserve">,” said </w:t>
      </w:r>
      <w:proofErr w:type="spellStart"/>
      <w:r w:rsidR="008D59EB" w:rsidRPr="00D656D6">
        <w:rPr>
          <w:rFonts w:asciiTheme="majorHAnsi" w:hAnsiTheme="majorHAnsi" w:cs="Arial"/>
        </w:rPr>
        <w:t>Michaeline</w:t>
      </w:r>
      <w:proofErr w:type="spellEnd"/>
      <w:r w:rsidR="008D59EB" w:rsidRPr="00D656D6">
        <w:rPr>
          <w:rFonts w:asciiTheme="majorHAnsi" w:hAnsiTheme="majorHAnsi" w:cs="Arial"/>
        </w:rPr>
        <w:t xml:space="preserve"> </w:t>
      </w:r>
      <w:proofErr w:type="spellStart"/>
      <w:r w:rsidR="008D59EB" w:rsidRPr="00D656D6">
        <w:rPr>
          <w:rFonts w:asciiTheme="majorHAnsi" w:hAnsiTheme="majorHAnsi" w:cs="Arial"/>
        </w:rPr>
        <w:t>Fedder</w:t>
      </w:r>
      <w:proofErr w:type="spellEnd"/>
      <w:r w:rsidR="008D59EB" w:rsidRPr="00D656D6">
        <w:rPr>
          <w:rFonts w:asciiTheme="majorHAnsi" w:hAnsiTheme="majorHAnsi" w:cs="Arial"/>
        </w:rPr>
        <w:t xml:space="preserve">, Government Affairs Director of the American Heart Association Mid-Atlantic Division. </w:t>
      </w:r>
      <w:r w:rsidR="0072182C" w:rsidRPr="00D656D6">
        <w:rPr>
          <w:rFonts w:asciiTheme="majorHAnsi" w:hAnsiTheme="majorHAnsi" w:cs="Arial"/>
        </w:rPr>
        <w:t>“</w:t>
      </w:r>
      <w:r w:rsidR="00D656D6" w:rsidRPr="00D656D6">
        <w:rPr>
          <w:rFonts w:asciiTheme="majorHAnsi" w:hAnsiTheme="majorHAnsi"/>
          <w:bCs/>
        </w:rPr>
        <w:t>For those who want to have a healthy snack, it would be there for them. Those who want to buy a cola and a bag of fried chips would still be able to buy those items. This legislation offers options. It doesn’t force anyone to consume anything they don’t want to consume.”</w:t>
      </w:r>
    </w:p>
    <w:p w14:paraId="3A29BC3A" w14:textId="77777777" w:rsidR="003845A1" w:rsidRDefault="003845A1" w:rsidP="001E560C">
      <w:pPr>
        <w:rPr>
          <w:rFonts w:asciiTheme="majorHAnsi" w:hAnsiTheme="majorHAnsi" w:cs="Arial"/>
        </w:rPr>
      </w:pPr>
    </w:p>
    <w:p w14:paraId="5D830870" w14:textId="6DE316C4" w:rsidR="00E75CE9" w:rsidRDefault="00E75CE9" w:rsidP="00E75CE9">
      <w:pPr>
        <w:rPr>
          <w:rFonts w:asciiTheme="majorHAnsi" w:hAnsiTheme="majorHAnsi" w:cs="Arial"/>
        </w:rPr>
      </w:pPr>
      <w:r>
        <w:rPr>
          <w:rFonts w:asciiTheme="majorHAnsi" w:hAnsiTheme="majorHAnsi" w:cs="Arial"/>
        </w:rPr>
        <w:t>The Horizon Foundation, a lead partner of the coalition,</w:t>
      </w:r>
      <w:r w:rsidR="00826D8D">
        <w:rPr>
          <w:rFonts w:asciiTheme="majorHAnsi" w:hAnsiTheme="majorHAnsi" w:cs="Arial"/>
        </w:rPr>
        <w:t xml:space="preserve"> </w:t>
      </w:r>
      <w:r w:rsidR="00B27787">
        <w:rPr>
          <w:rFonts w:asciiTheme="majorHAnsi" w:hAnsiTheme="majorHAnsi" w:cs="Arial"/>
        </w:rPr>
        <w:t>supported Howard County Councilmember Calvin Ball in his successful campaign to pass</w:t>
      </w:r>
      <w:r w:rsidR="00826D8D">
        <w:rPr>
          <w:rFonts w:asciiTheme="majorHAnsi" w:hAnsiTheme="majorHAnsi" w:cs="Arial"/>
        </w:rPr>
        <w:t xml:space="preserve"> healthy vending legislation </w:t>
      </w:r>
      <w:r w:rsidR="00B27787">
        <w:rPr>
          <w:rFonts w:asciiTheme="majorHAnsi" w:hAnsiTheme="majorHAnsi" w:cs="Arial"/>
        </w:rPr>
        <w:t>in the summer of 2015. The bill</w:t>
      </w:r>
      <w:r w:rsidR="00826D8D">
        <w:rPr>
          <w:rFonts w:asciiTheme="majorHAnsi" w:hAnsiTheme="majorHAnsi" w:cs="Arial"/>
        </w:rPr>
        <w:t xml:space="preserve"> set nutritional standards for foods placed in v</w:t>
      </w:r>
      <w:r w:rsidR="00B27787">
        <w:rPr>
          <w:rFonts w:asciiTheme="majorHAnsi" w:hAnsiTheme="majorHAnsi" w:cs="Arial"/>
        </w:rPr>
        <w:t>ending machines in county g</w:t>
      </w:r>
      <w:r w:rsidR="00826D8D">
        <w:rPr>
          <w:rFonts w:asciiTheme="majorHAnsi" w:hAnsiTheme="majorHAnsi" w:cs="Arial"/>
        </w:rPr>
        <w:t>overnment buildings.</w:t>
      </w:r>
    </w:p>
    <w:p w14:paraId="7BC5AE32" w14:textId="77777777" w:rsidR="00E75CE9" w:rsidRDefault="00E75CE9" w:rsidP="00E75CE9">
      <w:pPr>
        <w:rPr>
          <w:rFonts w:asciiTheme="majorHAnsi" w:hAnsiTheme="majorHAnsi" w:cs="Arial"/>
        </w:rPr>
      </w:pPr>
    </w:p>
    <w:p w14:paraId="527C7D63" w14:textId="35DC382B" w:rsidR="00646527" w:rsidRPr="00646527" w:rsidRDefault="00646527" w:rsidP="00646527">
      <w:pPr>
        <w:rPr>
          <w:rFonts w:ascii="Calibri" w:hAnsi="Calibri"/>
        </w:rPr>
      </w:pPr>
      <w:r w:rsidRPr="00646527">
        <w:rPr>
          <w:rFonts w:ascii="Calibri" w:hAnsi="Calibri"/>
        </w:rPr>
        <w:t>“Howard County led the way in championing public health by passing healthy vending legislation last summer,” said Nikki Highsmith Vernick, president and CEO of the Horizon Foundation, which supported the bill. “We also support Sugar Free Kids in its mission to improve the health of our entire state.  This bill promote</w:t>
      </w:r>
      <w:r w:rsidR="00AD47A6">
        <w:rPr>
          <w:rFonts w:ascii="Calibri" w:hAnsi="Calibri"/>
        </w:rPr>
        <w:t>s health and protects choice.  </w:t>
      </w:r>
      <w:r w:rsidRPr="00646527">
        <w:rPr>
          <w:rFonts w:ascii="Calibri" w:hAnsi="Calibri"/>
        </w:rPr>
        <w:t xml:space="preserve">Anyone can buy or eat whatever they like at any time. We are simply making the healthy choice, the easier choice.” </w:t>
      </w:r>
    </w:p>
    <w:p w14:paraId="1306CD46" w14:textId="77777777" w:rsidR="00F4524E" w:rsidRPr="00DD4A4E" w:rsidRDefault="00F4524E" w:rsidP="00D051F4">
      <w:pPr>
        <w:rPr>
          <w:rFonts w:asciiTheme="majorHAnsi" w:hAnsiTheme="majorHAnsi" w:cs="Arial"/>
        </w:rPr>
      </w:pPr>
    </w:p>
    <w:p w14:paraId="17DF2D04" w14:textId="77777777" w:rsidR="00D656D6" w:rsidRPr="00D656D6" w:rsidRDefault="00D656D6" w:rsidP="00D656D6">
      <w:pPr>
        <w:rPr>
          <w:rFonts w:ascii="Calibri" w:hAnsi="Calibri"/>
        </w:rPr>
      </w:pPr>
      <w:r w:rsidRPr="00D656D6">
        <w:rPr>
          <w:rFonts w:ascii="Calibri" w:hAnsi="Calibri"/>
        </w:rPr>
        <w:t xml:space="preserve">“By making healthier food and drinks more widely available in vending machines, this bill could reduce the burden of diabetes, obesity, and other chronic diseases for people who work and live in Maryland,” said Dr. Richard Bruno, Board of Trustees member at </w:t>
      </w:r>
      <w:proofErr w:type="spellStart"/>
      <w:r w:rsidRPr="00D656D6">
        <w:rPr>
          <w:rFonts w:ascii="Calibri" w:hAnsi="Calibri"/>
        </w:rPr>
        <w:t>MedChi</w:t>
      </w:r>
      <w:proofErr w:type="spellEnd"/>
      <w:r w:rsidRPr="00D656D6">
        <w:rPr>
          <w:rFonts w:ascii="Calibri" w:hAnsi="Calibri"/>
        </w:rPr>
        <w:t>. “This legislation recognizes that addressing the growing public health crises linked to poor nutrition requires leadership creative approaches.”</w:t>
      </w:r>
    </w:p>
    <w:p w14:paraId="2D28EF6A" w14:textId="77777777" w:rsidR="00D051F4" w:rsidRPr="00DD4A4E" w:rsidRDefault="00D051F4" w:rsidP="00D051F4">
      <w:pPr>
        <w:rPr>
          <w:rFonts w:asciiTheme="majorHAnsi" w:hAnsiTheme="majorHAnsi" w:cs="Arial"/>
        </w:rPr>
      </w:pPr>
    </w:p>
    <w:p w14:paraId="68D07470" w14:textId="77777777" w:rsidR="001819BC" w:rsidRPr="00DD4A4E" w:rsidRDefault="00836768" w:rsidP="00D051F4">
      <w:pPr>
        <w:rPr>
          <w:rFonts w:asciiTheme="majorHAnsi" w:hAnsiTheme="majorHAnsi" w:cs="Arial"/>
        </w:rPr>
      </w:pPr>
      <w:r w:rsidRPr="00DD4A4E">
        <w:rPr>
          <w:rFonts w:asciiTheme="majorHAnsi" w:hAnsiTheme="majorHAnsi" w:cs="Arial"/>
        </w:rPr>
        <w:t>Children from lower-income families and children of color</w:t>
      </w:r>
      <w:r w:rsidR="00D051F4" w:rsidRPr="00DD4A4E">
        <w:rPr>
          <w:rFonts w:asciiTheme="majorHAnsi" w:hAnsiTheme="majorHAnsi" w:cs="Arial"/>
        </w:rPr>
        <w:t xml:space="preserve"> are disproportionately affected by obesity and diabetes, and the toll these problems take on children and their families is immense. </w:t>
      </w:r>
    </w:p>
    <w:p w14:paraId="1C2B2D95" w14:textId="77777777" w:rsidR="001819BC" w:rsidRPr="00DD4A4E" w:rsidRDefault="001819BC" w:rsidP="00D051F4">
      <w:pPr>
        <w:rPr>
          <w:rFonts w:asciiTheme="majorHAnsi" w:hAnsiTheme="majorHAnsi" w:cs="Arial"/>
        </w:rPr>
      </w:pPr>
    </w:p>
    <w:p w14:paraId="16757BA5" w14:textId="3A82AFE3" w:rsidR="00D051F4" w:rsidRPr="00DD4A4E" w:rsidRDefault="00836768" w:rsidP="00D051F4">
      <w:pPr>
        <w:rPr>
          <w:rFonts w:asciiTheme="majorHAnsi" w:hAnsiTheme="majorHAnsi" w:cs="Arial"/>
        </w:rPr>
      </w:pPr>
      <w:r w:rsidRPr="00DD4A4E">
        <w:rPr>
          <w:rFonts w:asciiTheme="majorHAnsi" w:hAnsiTheme="majorHAnsi" w:cs="Arial"/>
        </w:rPr>
        <w:t>“</w:t>
      </w:r>
      <w:r w:rsidR="003845A1">
        <w:rPr>
          <w:rFonts w:asciiTheme="majorHAnsi" w:hAnsiTheme="majorHAnsi" w:cs="Arial"/>
        </w:rPr>
        <w:t xml:space="preserve">Diseases like obesity and diabetes have been </w:t>
      </w:r>
      <w:r w:rsidR="00311106">
        <w:rPr>
          <w:rFonts w:asciiTheme="majorHAnsi" w:hAnsiTheme="majorHAnsi" w:cs="Arial"/>
        </w:rPr>
        <w:t>devastating communities of color</w:t>
      </w:r>
      <w:r w:rsidR="003845A1">
        <w:rPr>
          <w:rFonts w:asciiTheme="majorHAnsi" w:hAnsiTheme="majorHAnsi" w:cs="Arial"/>
        </w:rPr>
        <w:t xml:space="preserve"> for too long</w:t>
      </w:r>
      <w:r w:rsidR="00D051F4" w:rsidRPr="00DD4A4E">
        <w:rPr>
          <w:rFonts w:asciiTheme="majorHAnsi" w:hAnsiTheme="majorHAnsi" w:cs="Arial"/>
        </w:rPr>
        <w:t xml:space="preserve">,” said Gerald Stansbury, </w:t>
      </w:r>
      <w:r w:rsidR="00AD47A6">
        <w:rPr>
          <w:rFonts w:asciiTheme="majorHAnsi" w:hAnsiTheme="majorHAnsi" w:cs="Arial"/>
        </w:rPr>
        <w:t>p</w:t>
      </w:r>
      <w:r w:rsidR="00D051F4" w:rsidRPr="00DD4A4E">
        <w:rPr>
          <w:rFonts w:asciiTheme="majorHAnsi" w:hAnsiTheme="majorHAnsi" w:cs="Arial"/>
        </w:rPr>
        <w:t>resident of the NAACP Maryland State Conference. “</w:t>
      </w:r>
      <w:r w:rsidRPr="00DD4A4E">
        <w:rPr>
          <w:rFonts w:asciiTheme="majorHAnsi" w:hAnsiTheme="majorHAnsi" w:cs="Arial"/>
        </w:rPr>
        <w:t xml:space="preserve">Our chapter </w:t>
      </w:r>
      <w:r w:rsidR="003845A1">
        <w:rPr>
          <w:rFonts w:asciiTheme="majorHAnsi" w:hAnsiTheme="majorHAnsi" w:cs="Arial"/>
        </w:rPr>
        <w:t>fully supports healthier options to be available where Marylanders live, work, learn and play.</w:t>
      </w:r>
      <w:r w:rsidR="00D051F4" w:rsidRPr="00DD4A4E">
        <w:rPr>
          <w:rFonts w:asciiTheme="majorHAnsi" w:hAnsiTheme="majorHAnsi" w:cs="Arial"/>
        </w:rPr>
        <w:t>”</w:t>
      </w:r>
    </w:p>
    <w:p w14:paraId="2D118FB7" w14:textId="77777777" w:rsidR="00BC79DE" w:rsidRPr="00DD4A4E" w:rsidRDefault="00BC79DE" w:rsidP="00BC79DE">
      <w:pPr>
        <w:rPr>
          <w:rFonts w:asciiTheme="majorHAnsi" w:hAnsiTheme="majorHAnsi" w:cs="Arial"/>
        </w:rPr>
      </w:pPr>
    </w:p>
    <w:bookmarkEnd w:id="1"/>
    <w:bookmarkEnd w:id="2"/>
    <w:p w14:paraId="425D2F35" w14:textId="77777777" w:rsidR="00E73955" w:rsidRPr="00DD4A4E" w:rsidRDefault="00E73955" w:rsidP="00E73955">
      <w:pPr>
        <w:widowControl w:val="0"/>
        <w:autoSpaceDE w:val="0"/>
        <w:autoSpaceDN w:val="0"/>
        <w:adjustRightInd w:val="0"/>
        <w:spacing w:after="240"/>
        <w:jc w:val="center"/>
        <w:rPr>
          <w:rFonts w:asciiTheme="majorHAnsi" w:hAnsiTheme="majorHAnsi" w:cs="Arial"/>
          <w:sz w:val="22"/>
          <w:szCs w:val="22"/>
        </w:rPr>
      </w:pPr>
      <w:r w:rsidRPr="00DD4A4E">
        <w:rPr>
          <w:rFonts w:asciiTheme="majorHAnsi" w:hAnsiTheme="majorHAnsi" w:cs="Arial"/>
          <w:sz w:val="22"/>
          <w:szCs w:val="22"/>
        </w:rPr>
        <w:t>###</w:t>
      </w:r>
    </w:p>
    <w:p w14:paraId="0DFE14CE" w14:textId="77777777" w:rsidR="00BB3367" w:rsidRPr="00DD4A4E" w:rsidRDefault="00BB3367" w:rsidP="00BB3367">
      <w:pPr>
        <w:widowControl w:val="0"/>
        <w:autoSpaceDE w:val="0"/>
        <w:autoSpaceDN w:val="0"/>
        <w:adjustRightInd w:val="0"/>
        <w:spacing w:after="240"/>
        <w:rPr>
          <w:rFonts w:asciiTheme="majorHAnsi" w:hAnsiTheme="majorHAnsi" w:cs="Arial"/>
          <w:sz w:val="22"/>
          <w:szCs w:val="22"/>
        </w:rPr>
      </w:pPr>
      <w:r w:rsidRPr="00DD4A4E">
        <w:rPr>
          <w:rFonts w:asciiTheme="majorHAnsi" w:hAnsiTheme="majorHAnsi" w:cs="Arial"/>
          <w:b/>
          <w:bCs/>
          <w:sz w:val="22"/>
          <w:szCs w:val="22"/>
        </w:rPr>
        <w:t>About the American Heart Association:</w:t>
      </w:r>
    </w:p>
    <w:p w14:paraId="6770D616" w14:textId="77777777" w:rsidR="00BB3367" w:rsidRPr="00DD4A4E" w:rsidRDefault="00BB3367" w:rsidP="00BB3367">
      <w:pPr>
        <w:widowControl w:val="0"/>
        <w:autoSpaceDE w:val="0"/>
        <w:autoSpaceDN w:val="0"/>
        <w:adjustRightInd w:val="0"/>
        <w:spacing w:after="240"/>
        <w:rPr>
          <w:rFonts w:asciiTheme="majorHAnsi" w:hAnsiTheme="majorHAnsi" w:cs="Arial"/>
          <w:sz w:val="22"/>
          <w:szCs w:val="22"/>
        </w:rPr>
      </w:pPr>
      <w:r w:rsidRPr="00DD4A4E">
        <w:rPr>
          <w:rFonts w:asciiTheme="majorHAnsi" w:hAnsiTheme="majorHAnsi" w:cs="Arial"/>
          <w:i/>
          <w:iCs/>
          <w:sz w:val="22"/>
          <w:szCs w:val="22"/>
        </w:rPr>
        <w:t>The American Heart Association is devoted to saving people from heart disease and stroke – America’s No. 1 and No. 4 killers. We team with millions of volunteers to fund innovative research, fight for stronger public health policies, and provide lifesaving tools and information to prevent and treat these diseases. The Dallas-based association is the nation’s oldest and largest voluntary organization dedicated to fighting heart disease and stroke. To learn more or to get involved, call 1-800- AHA-USA1, visit heart.org or call any of our offices around the country.</w:t>
      </w:r>
    </w:p>
    <w:p w14:paraId="6ED1ED1F" w14:textId="77777777" w:rsidR="00BB3367" w:rsidRPr="00DD4A4E" w:rsidRDefault="00BB3367" w:rsidP="00BB3367">
      <w:pPr>
        <w:widowControl w:val="0"/>
        <w:autoSpaceDE w:val="0"/>
        <w:autoSpaceDN w:val="0"/>
        <w:adjustRightInd w:val="0"/>
        <w:spacing w:after="240"/>
        <w:rPr>
          <w:rFonts w:asciiTheme="majorHAnsi" w:hAnsiTheme="majorHAnsi" w:cs="Arial"/>
          <w:sz w:val="22"/>
          <w:szCs w:val="22"/>
        </w:rPr>
      </w:pPr>
      <w:r w:rsidRPr="00DD4A4E">
        <w:rPr>
          <w:rFonts w:asciiTheme="majorHAnsi" w:hAnsiTheme="majorHAnsi" w:cs="Arial"/>
          <w:b/>
          <w:bCs/>
          <w:sz w:val="22"/>
          <w:szCs w:val="22"/>
        </w:rPr>
        <w:t>About the Horizon Foundation:</w:t>
      </w:r>
    </w:p>
    <w:p w14:paraId="0682A405" w14:textId="77777777" w:rsidR="00BB3367" w:rsidRPr="00DD4A4E" w:rsidRDefault="00BB3367" w:rsidP="00BB3367">
      <w:pPr>
        <w:widowControl w:val="0"/>
        <w:autoSpaceDE w:val="0"/>
        <w:autoSpaceDN w:val="0"/>
        <w:adjustRightInd w:val="0"/>
        <w:spacing w:after="240"/>
        <w:rPr>
          <w:rFonts w:asciiTheme="majorHAnsi" w:hAnsiTheme="majorHAnsi" w:cs="Arial"/>
          <w:sz w:val="22"/>
          <w:szCs w:val="22"/>
        </w:rPr>
      </w:pPr>
      <w:r w:rsidRPr="00DD4A4E">
        <w:rPr>
          <w:rFonts w:asciiTheme="majorHAnsi" w:hAnsiTheme="majorHAnsi" w:cs="Arial"/>
          <w:i/>
          <w:iCs/>
          <w:sz w:val="22"/>
          <w:szCs w:val="22"/>
        </w:rPr>
        <w:t>The Horizon Foundation is an independent philanthropy dedicated to improving the health and wellness of people living or working in Howard County, Maryland. We invest in strategic grants and initiatives to achieve the greatest impact. We also build partnerships and advocate for public policy changes that advance our mission. For more information, visit www.thehorizonfoundation.org.</w:t>
      </w:r>
    </w:p>
    <w:p w14:paraId="5484E499" w14:textId="77777777" w:rsidR="00BB3367" w:rsidRPr="00DD4A4E" w:rsidRDefault="00BB3367" w:rsidP="00BB3367">
      <w:pPr>
        <w:widowControl w:val="0"/>
        <w:autoSpaceDE w:val="0"/>
        <w:autoSpaceDN w:val="0"/>
        <w:adjustRightInd w:val="0"/>
        <w:spacing w:after="240"/>
        <w:rPr>
          <w:rFonts w:asciiTheme="majorHAnsi" w:hAnsiTheme="majorHAnsi" w:cs="Arial"/>
          <w:b/>
          <w:bCs/>
          <w:sz w:val="22"/>
          <w:szCs w:val="22"/>
        </w:rPr>
      </w:pPr>
      <w:r w:rsidRPr="00DD4A4E">
        <w:rPr>
          <w:rFonts w:asciiTheme="majorHAnsi" w:hAnsiTheme="majorHAnsi" w:cs="Arial"/>
          <w:b/>
          <w:bCs/>
          <w:sz w:val="22"/>
          <w:szCs w:val="22"/>
        </w:rPr>
        <w:t>About the Maryland Association of Student Councils</w:t>
      </w:r>
    </w:p>
    <w:p w14:paraId="29F5C4A0" w14:textId="5D582886" w:rsidR="00BB3367" w:rsidRPr="00DD4A4E" w:rsidRDefault="00BB3367" w:rsidP="00BB3367">
      <w:pPr>
        <w:widowControl w:val="0"/>
        <w:autoSpaceDE w:val="0"/>
        <w:autoSpaceDN w:val="0"/>
        <w:adjustRightInd w:val="0"/>
        <w:spacing w:after="240"/>
        <w:rPr>
          <w:rFonts w:asciiTheme="majorHAnsi" w:hAnsiTheme="majorHAnsi" w:cs="Arial"/>
          <w:i/>
          <w:sz w:val="22"/>
          <w:szCs w:val="22"/>
        </w:rPr>
      </w:pPr>
      <w:r w:rsidRPr="00DD4A4E">
        <w:rPr>
          <w:rFonts w:asciiTheme="majorHAnsi" w:hAnsiTheme="majorHAnsi" w:cs="Arial"/>
          <w:bCs/>
          <w:i/>
          <w:sz w:val="22"/>
          <w:szCs w:val="22"/>
        </w:rPr>
        <w:t xml:space="preserve">The mission of MASC is to foster a statewide environment for all secondary school students to express and exchange opinions and </w:t>
      </w:r>
      <w:proofErr w:type="spellStart"/>
      <w:r w:rsidRPr="00DD4A4E">
        <w:rPr>
          <w:rFonts w:asciiTheme="majorHAnsi" w:hAnsiTheme="majorHAnsi" w:cs="Arial"/>
          <w:bCs/>
          <w:i/>
          <w:sz w:val="22"/>
          <w:szCs w:val="22"/>
        </w:rPr>
        <w:t>ideas</w:t>
      </w:r>
      <w:proofErr w:type="gramStart"/>
      <w:r w:rsidRPr="00DD4A4E">
        <w:rPr>
          <w:rFonts w:asciiTheme="majorHAnsi" w:hAnsiTheme="majorHAnsi" w:cs="Arial"/>
          <w:bCs/>
          <w:i/>
          <w:sz w:val="22"/>
          <w:szCs w:val="22"/>
        </w:rPr>
        <w:t>,develop</w:t>
      </w:r>
      <w:proofErr w:type="spellEnd"/>
      <w:proofErr w:type="gramEnd"/>
      <w:r w:rsidRPr="00DD4A4E">
        <w:rPr>
          <w:rFonts w:asciiTheme="majorHAnsi" w:hAnsiTheme="majorHAnsi" w:cs="Arial"/>
          <w:bCs/>
          <w:i/>
          <w:sz w:val="22"/>
          <w:szCs w:val="22"/>
        </w:rPr>
        <w:t xml:space="preserve"> leadership skills, and promote student representation and involvement in all groups and organizations impacting the lives of students. To see that this is done efficiently and effectively, MASC hosts several events throughout the school year. For more information, visit </w:t>
      </w:r>
      <w:hyperlink r:id="rId9" w:history="1">
        <w:r w:rsidRPr="00DD4A4E">
          <w:rPr>
            <w:rStyle w:val="Hyperlink"/>
            <w:rFonts w:asciiTheme="majorHAnsi" w:hAnsiTheme="majorHAnsi" w:cs="Arial"/>
            <w:bCs/>
            <w:i/>
            <w:sz w:val="22"/>
            <w:szCs w:val="22"/>
          </w:rPr>
          <w:t>mdstudentcouncils.com</w:t>
        </w:r>
      </w:hyperlink>
      <w:r w:rsidRPr="00DD4A4E">
        <w:rPr>
          <w:rFonts w:asciiTheme="majorHAnsi" w:hAnsiTheme="majorHAnsi" w:cs="Arial"/>
          <w:bCs/>
          <w:i/>
          <w:sz w:val="22"/>
          <w:szCs w:val="22"/>
        </w:rPr>
        <w:t>.</w:t>
      </w:r>
    </w:p>
    <w:p w14:paraId="5CDAFAB4" w14:textId="77777777" w:rsidR="00BB3367" w:rsidRPr="00DD4A4E" w:rsidRDefault="00BB3367" w:rsidP="00BB3367">
      <w:pPr>
        <w:widowControl w:val="0"/>
        <w:autoSpaceDE w:val="0"/>
        <w:autoSpaceDN w:val="0"/>
        <w:adjustRightInd w:val="0"/>
        <w:spacing w:after="240"/>
        <w:rPr>
          <w:rFonts w:asciiTheme="majorHAnsi" w:hAnsiTheme="majorHAnsi" w:cs="Arial"/>
          <w:sz w:val="22"/>
          <w:szCs w:val="22"/>
        </w:rPr>
      </w:pPr>
      <w:r w:rsidRPr="00DD4A4E">
        <w:rPr>
          <w:rFonts w:asciiTheme="majorHAnsi" w:hAnsiTheme="majorHAnsi" w:cs="Arial"/>
          <w:b/>
          <w:bCs/>
          <w:sz w:val="22"/>
          <w:szCs w:val="22"/>
        </w:rPr>
        <w:t>About MedChi:</w:t>
      </w:r>
    </w:p>
    <w:p w14:paraId="57D0AFA5" w14:textId="1E7C338D" w:rsidR="00BB3367" w:rsidRDefault="00BB3367" w:rsidP="00BB3367">
      <w:pPr>
        <w:widowControl w:val="0"/>
        <w:autoSpaceDE w:val="0"/>
        <w:autoSpaceDN w:val="0"/>
        <w:adjustRightInd w:val="0"/>
        <w:spacing w:after="240"/>
        <w:rPr>
          <w:rFonts w:asciiTheme="majorHAnsi" w:hAnsiTheme="majorHAnsi" w:cs="Arial"/>
          <w:i/>
          <w:iCs/>
          <w:sz w:val="22"/>
          <w:szCs w:val="22"/>
        </w:rPr>
      </w:pPr>
      <w:r w:rsidRPr="00DD4A4E">
        <w:rPr>
          <w:rFonts w:asciiTheme="majorHAnsi" w:hAnsiTheme="majorHAnsi" w:cs="Arial"/>
          <w:i/>
          <w:iCs/>
          <w:sz w:val="22"/>
          <w:szCs w:val="22"/>
        </w:rPr>
        <w:t xml:space="preserve">MedChi, The Maryland State Medical Society, is a non-profit membership association of Maryland physicians. It is the largest physician organization in Maryland. The mission of MedChi is to serve as Maryland's foremost advocate and resource for physicians, their patients and the public health of Maryland. For more information, please visit </w:t>
      </w:r>
      <w:hyperlink r:id="rId10" w:history="1">
        <w:r w:rsidR="00D656D6" w:rsidRPr="004C771C">
          <w:rPr>
            <w:rStyle w:val="Hyperlink"/>
            <w:rFonts w:asciiTheme="majorHAnsi" w:hAnsiTheme="majorHAnsi" w:cs="Arial"/>
            <w:i/>
            <w:iCs/>
            <w:sz w:val="22"/>
            <w:szCs w:val="22"/>
          </w:rPr>
          <w:t>www.medchi.org</w:t>
        </w:r>
      </w:hyperlink>
      <w:r w:rsidR="00D656D6">
        <w:rPr>
          <w:rFonts w:asciiTheme="majorHAnsi" w:hAnsiTheme="majorHAnsi" w:cs="Arial"/>
          <w:i/>
          <w:iCs/>
          <w:sz w:val="22"/>
          <w:szCs w:val="22"/>
        </w:rPr>
        <w:t>.</w:t>
      </w:r>
    </w:p>
    <w:p w14:paraId="399B88DA" w14:textId="77777777" w:rsidR="00D656D6" w:rsidRPr="00D656D6" w:rsidRDefault="00D656D6" w:rsidP="00BB3367">
      <w:pPr>
        <w:widowControl w:val="0"/>
        <w:autoSpaceDE w:val="0"/>
        <w:autoSpaceDN w:val="0"/>
        <w:adjustRightInd w:val="0"/>
        <w:spacing w:after="240"/>
        <w:rPr>
          <w:rFonts w:asciiTheme="majorHAnsi" w:hAnsiTheme="majorHAnsi" w:cs="Arial"/>
          <w:i/>
          <w:iCs/>
          <w:sz w:val="22"/>
          <w:szCs w:val="22"/>
        </w:rPr>
      </w:pPr>
    </w:p>
    <w:p w14:paraId="7BEF2820" w14:textId="77777777" w:rsidR="00BB3367" w:rsidRPr="00DD4A4E" w:rsidRDefault="00BB3367" w:rsidP="00BB3367">
      <w:pPr>
        <w:widowControl w:val="0"/>
        <w:autoSpaceDE w:val="0"/>
        <w:autoSpaceDN w:val="0"/>
        <w:adjustRightInd w:val="0"/>
        <w:spacing w:after="240"/>
        <w:rPr>
          <w:rFonts w:asciiTheme="majorHAnsi" w:hAnsiTheme="majorHAnsi" w:cs="Arial"/>
          <w:sz w:val="22"/>
          <w:szCs w:val="22"/>
        </w:rPr>
      </w:pPr>
      <w:r w:rsidRPr="00DD4A4E">
        <w:rPr>
          <w:rFonts w:asciiTheme="majorHAnsi" w:hAnsiTheme="majorHAnsi" w:cs="Arial"/>
          <w:b/>
          <w:bCs/>
          <w:sz w:val="22"/>
          <w:szCs w:val="22"/>
        </w:rPr>
        <w:t>About the NAACP:</w:t>
      </w:r>
    </w:p>
    <w:p w14:paraId="78BDE71D" w14:textId="76A5AF9E" w:rsidR="00E97142" w:rsidRDefault="00BB3367" w:rsidP="00E73955">
      <w:pPr>
        <w:widowControl w:val="0"/>
        <w:autoSpaceDE w:val="0"/>
        <w:autoSpaceDN w:val="0"/>
        <w:adjustRightInd w:val="0"/>
        <w:spacing w:after="240"/>
        <w:rPr>
          <w:rFonts w:asciiTheme="majorHAnsi" w:hAnsiTheme="majorHAnsi" w:cs="Arial"/>
          <w:i/>
          <w:iCs/>
          <w:sz w:val="22"/>
          <w:szCs w:val="22"/>
        </w:rPr>
      </w:pPr>
      <w:r w:rsidRPr="00DD4A4E">
        <w:rPr>
          <w:rFonts w:asciiTheme="majorHAnsi" w:hAnsiTheme="majorHAnsi" w:cs="Arial"/>
          <w:i/>
          <w:iCs/>
          <w:sz w:val="22"/>
          <w:szCs w:val="22"/>
        </w:rPr>
        <w:t>Founded in 1909, the NAACP is the nation's oldest and largest nonpartisan civil rights organization. Its members throughout the United States and the world are the premier advocates for civil rights in their communities.</w:t>
      </w:r>
      <w:r w:rsidR="00E97142">
        <w:rPr>
          <w:rFonts w:asciiTheme="majorHAnsi" w:hAnsiTheme="majorHAnsi" w:cs="Arial"/>
          <w:i/>
          <w:iCs/>
          <w:sz w:val="22"/>
          <w:szCs w:val="22"/>
        </w:rPr>
        <w:t xml:space="preserve"> For more information, visit </w:t>
      </w:r>
      <w:hyperlink r:id="rId11" w:history="1">
        <w:r w:rsidR="00E97142" w:rsidRPr="004C771C">
          <w:rPr>
            <w:rStyle w:val="Hyperlink"/>
            <w:rFonts w:asciiTheme="majorHAnsi" w:hAnsiTheme="majorHAnsi" w:cs="Arial"/>
            <w:i/>
            <w:iCs/>
            <w:sz w:val="22"/>
            <w:szCs w:val="22"/>
          </w:rPr>
          <w:t>www.naacpmd.org</w:t>
        </w:r>
      </w:hyperlink>
      <w:r w:rsidR="00E97142">
        <w:rPr>
          <w:rFonts w:asciiTheme="majorHAnsi" w:hAnsiTheme="majorHAnsi" w:cs="Arial"/>
          <w:i/>
          <w:iCs/>
          <w:sz w:val="22"/>
          <w:szCs w:val="22"/>
        </w:rPr>
        <w:t>.</w:t>
      </w:r>
    </w:p>
    <w:p w14:paraId="09999991" w14:textId="77777777" w:rsidR="00E97142" w:rsidRDefault="00E97142" w:rsidP="00E73955">
      <w:pPr>
        <w:widowControl w:val="0"/>
        <w:autoSpaceDE w:val="0"/>
        <w:autoSpaceDN w:val="0"/>
        <w:adjustRightInd w:val="0"/>
        <w:spacing w:after="240"/>
        <w:rPr>
          <w:rFonts w:asciiTheme="majorHAnsi" w:hAnsiTheme="majorHAnsi" w:cs="Arial"/>
          <w:i/>
          <w:iCs/>
          <w:sz w:val="22"/>
          <w:szCs w:val="22"/>
        </w:rPr>
      </w:pPr>
    </w:p>
    <w:p w14:paraId="782FCDE4" w14:textId="77777777" w:rsidR="00E97142" w:rsidRPr="00E97142" w:rsidRDefault="00E97142" w:rsidP="00E73955">
      <w:pPr>
        <w:widowControl w:val="0"/>
        <w:autoSpaceDE w:val="0"/>
        <w:autoSpaceDN w:val="0"/>
        <w:adjustRightInd w:val="0"/>
        <w:spacing w:after="240"/>
        <w:rPr>
          <w:rFonts w:asciiTheme="majorHAnsi" w:hAnsiTheme="majorHAnsi" w:cs="Arial"/>
          <w:i/>
          <w:iCs/>
          <w:sz w:val="22"/>
          <w:szCs w:val="22"/>
        </w:rPr>
      </w:pPr>
    </w:p>
    <w:p w14:paraId="342C2DF3" w14:textId="2CF52BAB" w:rsidR="00474CC5" w:rsidRPr="00DD4A4E" w:rsidRDefault="00474CC5" w:rsidP="00BB3367">
      <w:pPr>
        <w:widowControl w:val="0"/>
        <w:autoSpaceDE w:val="0"/>
        <w:autoSpaceDN w:val="0"/>
        <w:adjustRightInd w:val="0"/>
        <w:spacing w:after="240"/>
        <w:rPr>
          <w:rFonts w:asciiTheme="majorHAnsi" w:hAnsiTheme="majorHAnsi" w:cs="Arial"/>
          <w:i/>
          <w:sz w:val="22"/>
          <w:szCs w:val="22"/>
        </w:rPr>
      </w:pPr>
    </w:p>
    <w:sectPr w:rsidR="00474CC5" w:rsidRPr="00DD4A4E" w:rsidSect="00B827D1">
      <w:headerReference w:type="even" r:id="rId12"/>
      <w:headerReference w:type="default" r:id="rId13"/>
      <w:footerReference w:type="even" r:id="rId14"/>
      <w:footerReference w:type="default" r:id="rId15"/>
      <w:headerReference w:type="first" r:id="rId16"/>
      <w:footerReference w:type="first" r:id="rId1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88208" w14:textId="77777777" w:rsidR="000C01F8" w:rsidRDefault="000C01F8" w:rsidP="003C6BDC">
      <w:r>
        <w:separator/>
      </w:r>
    </w:p>
  </w:endnote>
  <w:endnote w:type="continuationSeparator" w:id="0">
    <w:p w14:paraId="70E248D0" w14:textId="77777777" w:rsidR="000C01F8" w:rsidRDefault="000C01F8" w:rsidP="003C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13168" w14:textId="77777777" w:rsidR="00DD4A4E" w:rsidRDefault="00DD4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AEA5" w14:textId="77777777" w:rsidR="00DD4A4E" w:rsidRDefault="00DD4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FC91E" w14:textId="77777777" w:rsidR="00DD4A4E" w:rsidRDefault="00DD4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D4130" w14:textId="77777777" w:rsidR="000C01F8" w:rsidRDefault="000C01F8" w:rsidP="003C6BDC">
      <w:r>
        <w:separator/>
      </w:r>
    </w:p>
  </w:footnote>
  <w:footnote w:type="continuationSeparator" w:id="0">
    <w:p w14:paraId="7852029A" w14:textId="77777777" w:rsidR="000C01F8" w:rsidRDefault="000C01F8" w:rsidP="003C6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CD939" w14:textId="4C34421F" w:rsidR="008A7DBE" w:rsidRDefault="008A7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9D3E9" w14:textId="0C379AA4" w:rsidR="008A7DBE" w:rsidRDefault="008A7DBE" w:rsidP="003C6BDC">
    <w:pPr>
      <w:widowControl w:val="0"/>
      <w:tabs>
        <w:tab w:val="right" w:pos="9360"/>
      </w:tabs>
      <w:autoSpaceDE w:val="0"/>
      <w:autoSpaceDN w:val="0"/>
      <w:adjustRightInd w:val="0"/>
      <w:rPr>
        <w:rFonts w:ascii="Times" w:hAnsi="Times" w:cs="Times"/>
      </w:rPr>
    </w:pPr>
    <w:r>
      <w:rPr>
        <w:rFonts w:ascii="Times" w:hAnsi="Times" w:cs="Times"/>
        <w:noProof/>
      </w:rPr>
      <w:drawing>
        <wp:anchor distT="0" distB="0" distL="114300" distR="114300" simplePos="0" relativeHeight="251664384" behindDoc="1" locked="0" layoutInCell="1" allowOverlap="1" wp14:anchorId="38C56DA6" wp14:editId="5E3077B0">
          <wp:simplePos x="0" y="0"/>
          <wp:positionH relativeFrom="column">
            <wp:posOffset>4877330</wp:posOffset>
          </wp:positionH>
          <wp:positionV relativeFrom="paragraph">
            <wp:posOffset>158115</wp:posOffset>
          </wp:positionV>
          <wp:extent cx="1448435" cy="3752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5156">
      <w:rPr>
        <w:noProof/>
      </w:rPr>
      <w:drawing>
        <wp:anchor distT="0" distB="0" distL="114300" distR="114300" simplePos="0" relativeHeight="251674624" behindDoc="0" locked="0" layoutInCell="1" allowOverlap="1" wp14:anchorId="3E528C88" wp14:editId="7326C204">
          <wp:simplePos x="0" y="0"/>
          <wp:positionH relativeFrom="column">
            <wp:posOffset>3899527</wp:posOffset>
          </wp:positionH>
          <wp:positionV relativeFrom="paragraph">
            <wp:posOffset>19572</wp:posOffset>
          </wp:positionV>
          <wp:extent cx="852170" cy="641350"/>
          <wp:effectExtent l="0" t="0" r="5080" b="6350"/>
          <wp:wrapNone/>
          <wp:docPr id="2055" name="Picture 2" descr="masc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2" descr="mascgraphic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2170" cy="6413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65408" behindDoc="1" locked="0" layoutInCell="1" allowOverlap="1" wp14:anchorId="26DE1667" wp14:editId="658891B1">
          <wp:simplePos x="0" y="0"/>
          <wp:positionH relativeFrom="column">
            <wp:posOffset>3145260</wp:posOffset>
          </wp:positionH>
          <wp:positionV relativeFrom="paragraph">
            <wp:posOffset>52705</wp:posOffset>
          </wp:positionV>
          <wp:extent cx="627380" cy="603885"/>
          <wp:effectExtent l="0" t="0" r="127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66432" behindDoc="1" locked="0" layoutInCell="1" allowOverlap="1" wp14:anchorId="2ED272AB" wp14:editId="668407AB">
          <wp:simplePos x="0" y="0"/>
          <wp:positionH relativeFrom="column">
            <wp:posOffset>2045440</wp:posOffset>
          </wp:positionH>
          <wp:positionV relativeFrom="paragraph">
            <wp:posOffset>131445</wp:posOffset>
          </wp:positionV>
          <wp:extent cx="1013460" cy="4870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346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67456" behindDoc="1" locked="0" layoutInCell="1" allowOverlap="1" wp14:anchorId="44BCEE07" wp14:editId="1EFFF0CB">
          <wp:simplePos x="0" y="0"/>
          <wp:positionH relativeFrom="column">
            <wp:posOffset>860955</wp:posOffset>
          </wp:positionH>
          <wp:positionV relativeFrom="paragraph">
            <wp:posOffset>153670</wp:posOffset>
          </wp:positionV>
          <wp:extent cx="1046480" cy="4635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648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7D1">
      <w:rPr>
        <w:rFonts w:ascii="Times" w:hAnsi="Times" w:cs="Times"/>
        <w:noProof/>
      </w:rPr>
      <w:drawing>
        <wp:inline distT="0" distB="0" distL="0" distR="0" wp14:anchorId="3AE28351" wp14:editId="50304E82">
          <wp:extent cx="702216" cy="746105"/>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962" cy="745836"/>
                  </a:xfrm>
                  <a:prstGeom prst="rect">
                    <a:avLst/>
                  </a:prstGeom>
                  <a:noFill/>
                  <a:ln>
                    <a:noFill/>
                  </a:ln>
                </pic:spPr>
              </pic:pic>
            </a:graphicData>
          </a:graphic>
        </wp:inline>
      </w:drawing>
    </w:r>
    <w:r>
      <w:rPr>
        <w:rFonts w:ascii="Times" w:hAnsi="Times" w:cs="Times"/>
      </w:rPr>
      <w:t xml:space="preserve">               </w:t>
    </w:r>
  </w:p>
  <w:p w14:paraId="09301F46" w14:textId="4B0D0E26" w:rsidR="008A7DBE" w:rsidRDefault="008A7DBE" w:rsidP="00B827D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3D8E8" w14:textId="0BD9701D" w:rsidR="008A7DBE" w:rsidRDefault="008A7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2255"/>
    <w:multiLevelType w:val="hybridMultilevel"/>
    <w:tmpl w:val="8B92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C"/>
    <w:rsid w:val="00026272"/>
    <w:rsid w:val="00034694"/>
    <w:rsid w:val="000442B1"/>
    <w:rsid w:val="000C01F8"/>
    <w:rsid w:val="000D796A"/>
    <w:rsid w:val="000E0D31"/>
    <w:rsid w:val="000F3099"/>
    <w:rsid w:val="001717A6"/>
    <w:rsid w:val="001819BC"/>
    <w:rsid w:val="00182635"/>
    <w:rsid w:val="00183304"/>
    <w:rsid w:val="00190325"/>
    <w:rsid w:val="001C373F"/>
    <w:rsid w:val="001E560C"/>
    <w:rsid w:val="001F35DB"/>
    <w:rsid w:val="002212B1"/>
    <w:rsid w:val="00222F21"/>
    <w:rsid w:val="002860E5"/>
    <w:rsid w:val="002A59F6"/>
    <w:rsid w:val="00301434"/>
    <w:rsid w:val="00311106"/>
    <w:rsid w:val="00313C2B"/>
    <w:rsid w:val="00342FE2"/>
    <w:rsid w:val="003845A1"/>
    <w:rsid w:val="003A3101"/>
    <w:rsid w:val="003A7B2D"/>
    <w:rsid w:val="003C6BDC"/>
    <w:rsid w:val="003D76FA"/>
    <w:rsid w:val="003E57CB"/>
    <w:rsid w:val="003F5FEB"/>
    <w:rsid w:val="00453472"/>
    <w:rsid w:val="00474CC5"/>
    <w:rsid w:val="004A4748"/>
    <w:rsid w:val="004C307A"/>
    <w:rsid w:val="00525C02"/>
    <w:rsid w:val="0055688E"/>
    <w:rsid w:val="005730F1"/>
    <w:rsid w:val="00612B48"/>
    <w:rsid w:val="00646527"/>
    <w:rsid w:val="00652343"/>
    <w:rsid w:val="00721216"/>
    <w:rsid w:val="0072182C"/>
    <w:rsid w:val="00763128"/>
    <w:rsid w:val="007F08E6"/>
    <w:rsid w:val="00826D8D"/>
    <w:rsid w:val="00826EA8"/>
    <w:rsid w:val="00834F0B"/>
    <w:rsid w:val="00836648"/>
    <w:rsid w:val="00836768"/>
    <w:rsid w:val="00891C17"/>
    <w:rsid w:val="008A7DBE"/>
    <w:rsid w:val="008C50DE"/>
    <w:rsid w:val="008D59EB"/>
    <w:rsid w:val="008E4700"/>
    <w:rsid w:val="00931CE3"/>
    <w:rsid w:val="009356B9"/>
    <w:rsid w:val="00976B7B"/>
    <w:rsid w:val="0099406E"/>
    <w:rsid w:val="009A022F"/>
    <w:rsid w:val="009B64F0"/>
    <w:rsid w:val="009D719C"/>
    <w:rsid w:val="00A37E48"/>
    <w:rsid w:val="00A41A0E"/>
    <w:rsid w:val="00A67750"/>
    <w:rsid w:val="00A777C8"/>
    <w:rsid w:val="00A80B0F"/>
    <w:rsid w:val="00A922D2"/>
    <w:rsid w:val="00AA13A3"/>
    <w:rsid w:val="00AA2C63"/>
    <w:rsid w:val="00AB1E81"/>
    <w:rsid w:val="00AB3D89"/>
    <w:rsid w:val="00AB5818"/>
    <w:rsid w:val="00AC4436"/>
    <w:rsid w:val="00AD47A6"/>
    <w:rsid w:val="00AE4F79"/>
    <w:rsid w:val="00AF2D9D"/>
    <w:rsid w:val="00AF3FDC"/>
    <w:rsid w:val="00B015F6"/>
    <w:rsid w:val="00B27787"/>
    <w:rsid w:val="00B27BD2"/>
    <w:rsid w:val="00B32FB7"/>
    <w:rsid w:val="00B444D9"/>
    <w:rsid w:val="00B55156"/>
    <w:rsid w:val="00B827D1"/>
    <w:rsid w:val="00BB3367"/>
    <w:rsid w:val="00BC79DE"/>
    <w:rsid w:val="00BD16C9"/>
    <w:rsid w:val="00BF1462"/>
    <w:rsid w:val="00BF56E1"/>
    <w:rsid w:val="00C320C8"/>
    <w:rsid w:val="00C95AEB"/>
    <w:rsid w:val="00CC03D4"/>
    <w:rsid w:val="00CC0BDC"/>
    <w:rsid w:val="00CC2957"/>
    <w:rsid w:val="00CC4C96"/>
    <w:rsid w:val="00D03147"/>
    <w:rsid w:val="00D051F4"/>
    <w:rsid w:val="00D21675"/>
    <w:rsid w:val="00D4075B"/>
    <w:rsid w:val="00D51F7C"/>
    <w:rsid w:val="00D656D6"/>
    <w:rsid w:val="00D677C3"/>
    <w:rsid w:val="00D67913"/>
    <w:rsid w:val="00DB7F5C"/>
    <w:rsid w:val="00DD3106"/>
    <w:rsid w:val="00DD4A4E"/>
    <w:rsid w:val="00DD6A1A"/>
    <w:rsid w:val="00E07F4C"/>
    <w:rsid w:val="00E73955"/>
    <w:rsid w:val="00E75CE9"/>
    <w:rsid w:val="00E83DFA"/>
    <w:rsid w:val="00E97142"/>
    <w:rsid w:val="00EA7D99"/>
    <w:rsid w:val="00EC72DC"/>
    <w:rsid w:val="00EF7F28"/>
    <w:rsid w:val="00F4524E"/>
    <w:rsid w:val="00FA5F8E"/>
    <w:rsid w:val="00FB59B7"/>
    <w:rsid w:val="00FD2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D4B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BDC"/>
    <w:pPr>
      <w:tabs>
        <w:tab w:val="center" w:pos="4320"/>
        <w:tab w:val="right" w:pos="8640"/>
      </w:tabs>
    </w:pPr>
  </w:style>
  <w:style w:type="character" w:customStyle="1" w:styleId="HeaderChar">
    <w:name w:val="Header Char"/>
    <w:basedOn w:val="DefaultParagraphFont"/>
    <w:link w:val="Header"/>
    <w:uiPriority w:val="99"/>
    <w:rsid w:val="003C6BDC"/>
  </w:style>
  <w:style w:type="paragraph" w:styleId="Footer">
    <w:name w:val="footer"/>
    <w:basedOn w:val="Normal"/>
    <w:link w:val="FooterChar"/>
    <w:uiPriority w:val="99"/>
    <w:unhideWhenUsed/>
    <w:rsid w:val="003C6BDC"/>
    <w:pPr>
      <w:tabs>
        <w:tab w:val="center" w:pos="4320"/>
        <w:tab w:val="right" w:pos="8640"/>
      </w:tabs>
    </w:pPr>
  </w:style>
  <w:style w:type="character" w:customStyle="1" w:styleId="FooterChar">
    <w:name w:val="Footer Char"/>
    <w:basedOn w:val="DefaultParagraphFont"/>
    <w:link w:val="Footer"/>
    <w:uiPriority w:val="99"/>
    <w:rsid w:val="003C6BDC"/>
  </w:style>
  <w:style w:type="paragraph" w:styleId="BalloonText">
    <w:name w:val="Balloon Text"/>
    <w:basedOn w:val="Normal"/>
    <w:link w:val="BalloonTextChar"/>
    <w:uiPriority w:val="99"/>
    <w:semiHidden/>
    <w:unhideWhenUsed/>
    <w:rsid w:val="003C6B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BDC"/>
    <w:rPr>
      <w:rFonts w:ascii="Lucida Grande" w:hAnsi="Lucida Grande" w:cs="Lucida Grande"/>
      <w:sz w:val="18"/>
      <w:szCs w:val="18"/>
    </w:rPr>
  </w:style>
  <w:style w:type="character" w:styleId="Hyperlink">
    <w:name w:val="Hyperlink"/>
    <w:basedOn w:val="DefaultParagraphFont"/>
    <w:uiPriority w:val="99"/>
    <w:rsid w:val="002860E5"/>
    <w:rPr>
      <w:rFonts w:cs="Times New Roman"/>
      <w:color w:val="0000FF"/>
      <w:u w:val="single"/>
    </w:rPr>
  </w:style>
  <w:style w:type="table" w:styleId="TableGrid">
    <w:name w:val="Table Grid"/>
    <w:basedOn w:val="TableNormal"/>
    <w:uiPriority w:val="59"/>
    <w:rsid w:val="007F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30F1"/>
    <w:rPr>
      <w:sz w:val="16"/>
      <w:szCs w:val="16"/>
    </w:rPr>
  </w:style>
  <w:style w:type="paragraph" w:styleId="CommentText">
    <w:name w:val="annotation text"/>
    <w:basedOn w:val="Normal"/>
    <w:link w:val="CommentTextChar"/>
    <w:uiPriority w:val="99"/>
    <w:semiHidden/>
    <w:unhideWhenUsed/>
    <w:rsid w:val="005730F1"/>
    <w:rPr>
      <w:sz w:val="20"/>
      <w:szCs w:val="20"/>
    </w:rPr>
  </w:style>
  <w:style w:type="character" w:customStyle="1" w:styleId="CommentTextChar">
    <w:name w:val="Comment Text Char"/>
    <w:basedOn w:val="DefaultParagraphFont"/>
    <w:link w:val="CommentText"/>
    <w:uiPriority w:val="99"/>
    <w:semiHidden/>
    <w:rsid w:val="005730F1"/>
    <w:rPr>
      <w:sz w:val="20"/>
      <w:szCs w:val="20"/>
    </w:rPr>
  </w:style>
  <w:style w:type="paragraph" w:styleId="CommentSubject">
    <w:name w:val="annotation subject"/>
    <w:basedOn w:val="CommentText"/>
    <w:next w:val="CommentText"/>
    <w:link w:val="CommentSubjectChar"/>
    <w:uiPriority w:val="99"/>
    <w:semiHidden/>
    <w:unhideWhenUsed/>
    <w:rsid w:val="005730F1"/>
    <w:rPr>
      <w:b/>
      <w:bCs/>
    </w:rPr>
  </w:style>
  <w:style w:type="character" w:customStyle="1" w:styleId="CommentSubjectChar">
    <w:name w:val="Comment Subject Char"/>
    <w:basedOn w:val="CommentTextChar"/>
    <w:link w:val="CommentSubject"/>
    <w:uiPriority w:val="99"/>
    <w:semiHidden/>
    <w:rsid w:val="005730F1"/>
    <w:rPr>
      <w:b/>
      <w:bCs/>
      <w:sz w:val="20"/>
      <w:szCs w:val="20"/>
    </w:rPr>
  </w:style>
  <w:style w:type="paragraph" w:styleId="ListParagraph">
    <w:name w:val="List Paragraph"/>
    <w:basedOn w:val="Normal"/>
    <w:uiPriority w:val="34"/>
    <w:qFormat/>
    <w:rsid w:val="00E75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BDC"/>
    <w:pPr>
      <w:tabs>
        <w:tab w:val="center" w:pos="4320"/>
        <w:tab w:val="right" w:pos="8640"/>
      </w:tabs>
    </w:pPr>
  </w:style>
  <w:style w:type="character" w:customStyle="1" w:styleId="HeaderChar">
    <w:name w:val="Header Char"/>
    <w:basedOn w:val="DefaultParagraphFont"/>
    <w:link w:val="Header"/>
    <w:uiPriority w:val="99"/>
    <w:rsid w:val="003C6BDC"/>
  </w:style>
  <w:style w:type="paragraph" w:styleId="Footer">
    <w:name w:val="footer"/>
    <w:basedOn w:val="Normal"/>
    <w:link w:val="FooterChar"/>
    <w:uiPriority w:val="99"/>
    <w:unhideWhenUsed/>
    <w:rsid w:val="003C6BDC"/>
    <w:pPr>
      <w:tabs>
        <w:tab w:val="center" w:pos="4320"/>
        <w:tab w:val="right" w:pos="8640"/>
      </w:tabs>
    </w:pPr>
  </w:style>
  <w:style w:type="character" w:customStyle="1" w:styleId="FooterChar">
    <w:name w:val="Footer Char"/>
    <w:basedOn w:val="DefaultParagraphFont"/>
    <w:link w:val="Footer"/>
    <w:uiPriority w:val="99"/>
    <w:rsid w:val="003C6BDC"/>
  </w:style>
  <w:style w:type="paragraph" w:styleId="BalloonText">
    <w:name w:val="Balloon Text"/>
    <w:basedOn w:val="Normal"/>
    <w:link w:val="BalloonTextChar"/>
    <w:uiPriority w:val="99"/>
    <w:semiHidden/>
    <w:unhideWhenUsed/>
    <w:rsid w:val="003C6B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BDC"/>
    <w:rPr>
      <w:rFonts w:ascii="Lucida Grande" w:hAnsi="Lucida Grande" w:cs="Lucida Grande"/>
      <w:sz w:val="18"/>
      <w:szCs w:val="18"/>
    </w:rPr>
  </w:style>
  <w:style w:type="character" w:styleId="Hyperlink">
    <w:name w:val="Hyperlink"/>
    <w:basedOn w:val="DefaultParagraphFont"/>
    <w:uiPriority w:val="99"/>
    <w:rsid w:val="002860E5"/>
    <w:rPr>
      <w:rFonts w:cs="Times New Roman"/>
      <w:color w:val="0000FF"/>
      <w:u w:val="single"/>
    </w:rPr>
  </w:style>
  <w:style w:type="table" w:styleId="TableGrid">
    <w:name w:val="Table Grid"/>
    <w:basedOn w:val="TableNormal"/>
    <w:uiPriority w:val="59"/>
    <w:rsid w:val="007F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30F1"/>
    <w:rPr>
      <w:sz w:val="16"/>
      <w:szCs w:val="16"/>
    </w:rPr>
  </w:style>
  <w:style w:type="paragraph" w:styleId="CommentText">
    <w:name w:val="annotation text"/>
    <w:basedOn w:val="Normal"/>
    <w:link w:val="CommentTextChar"/>
    <w:uiPriority w:val="99"/>
    <w:semiHidden/>
    <w:unhideWhenUsed/>
    <w:rsid w:val="005730F1"/>
    <w:rPr>
      <w:sz w:val="20"/>
      <w:szCs w:val="20"/>
    </w:rPr>
  </w:style>
  <w:style w:type="character" w:customStyle="1" w:styleId="CommentTextChar">
    <w:name w:val="Comment Text Char"/>
    <w:basedOn w:val="DefaultParagraphFont"/>
    <w:link w:val="CommentText"/>
    <w:uiPriority w:val="99"/>
    <w:semiHidden/>
    <w:rsid w:val="005730F1"/>
    <w:rPr>
      <w:sz w:val="20"/>
      <w:szCs w:val="20"/>
    </w:rPr>
  </w:style>
  <w:style w:type="paragraph" w:styleId="CommentSubject">
    <w:name w:val="annotation subject"/>
    <w:basedOn w:val="CommentText"/>
    <w:next w:val="CommentText"/>
    <w:link w:val="CommentSubjectChar"/>
    <w:uiPriority w:val="99"/>
    <w:semiHidden/>
    <w:unhideWhenUsed/>
    <w:rsid w:val="005730F1"/>
    <w:rPr>
      <w:b/>
      <w:bCs/>
    </w:rPr>
  </w:style>
  <w:style w:type="character" w:customStyle="1" w:styleId="CommentSubjectChar">
    <w:name w:val="Comment Subject Char"/>
    <w:basedOn w:val="CommentTextChar"/>
    <w:link w:val="CommentSubject"/>
    <w:uiPriority w:val="99"/>
    <w:semiHidden/>
    <w:rsid w:val="005730F1"/>
    <w:rPr>
      <w:b/>
      <w:bCs/>
      <w:sz w:val="20"/>
      <w:szCs w:val="20"/>
    </w:rPr>
  </w:style>
  <w:style w:type="paragraph" w:styleId="ListParagraph">
    <w:name w:val="List Paragraph"/>
    <w:basedOn w:val="Normal"/>
    <w:uiPriority w:val="34"/>
    <w:qFormat/>
    <w:rsid w:val="00E75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9554">
      <w:bodyDiv w:val="1"/>
      <w:marLeft w:val="0"/>
      <w:marRight w:val="0"/>
      <w:marTop w:val="0"/>
      <w:marBottom w:val="0"/>
      <w:divBdr>
        <w:top w:val="none" w:sz="0" w:space="0" w:color="auto"/>
        <w:left w:val="none" w:sz="0" w:space="0" w:color="auto"/>
        <w:bottom w:val="none" w:sz="0" w:space="0" w:color="auto"/>
        <w:right w:val="none" w:sz="0" w:space="0" w:color="auto"/>
      </w:divBdr>
    </w:div>
    <w:div w:id="738288624">
      <w:bodyDiv w:val="1"/>
      <w:marLeft w:val="0"/>
      <w:marRight w:val="0"/>
      <w:marTop w:val="0"/>
      <w:marBottom w:val="0"/>
      <w:divBdr>
        <w:top w:val="none" w:sz="0" w:space="0" w:color="auto"/>
        <w:left w:val="none" w:sz="0" w:space="0" w:color="auto"/>
        <w:bottom w:val="none" w:sz="0" w:space="0" w:color="auto"/>
        <w:right w:val="none" w:sz="0" w:space="0" w:color="auto"/>
      </w:divBdr>
    </w:div>
    <w:div w:id="1206256407">
      <w:bodyDiv w:val="1"/>
      <w:marLeft w:val="0"/>
      <w:marRight w:val="0"/>
      <w:marTop w:val="0"/>
      <w:marBottom w:val="0"/>
      <w:divBdr>
        <w:top w:val="none" w:sz="0" w:space="0" w:color="auto"/>
        <w:left w:val="none" w:sz="0" w:space="0" w:color="auto"/>
        <w:bottom w:val="none" w:sz="0" w:space="0" w:color="auto"/>
        <w:right w:val="none" w:sz="0" w:space="0" w:color="auto"/>
      </w:divBdr>
    </w:div>
    <w:div w:id="2113896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acpmd.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edchi.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dstudentcouncil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00FF-386F-461B-B5FF-0886A32B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Kennedy</dc:creator>
  <cp:lastModifiedBy>Andy Krauss</cp:lastModifiedBy>
  <cp:revision>2</cp:revision>
  <cp:lastPrinted>2016-01-04T21:04:00Z</cp:lastPrinted>
  <dcterms:created xsi:type="dcterms:W3CDTF">2016-01-05T18:25:00Z</dcterms:created>
  <dcterms:modified xsi:type="dcterms:W3CDTF">2016-01-05T18:25:00Z</dcterms:modified>
</cp:coreProperties>
</file>