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BF7F4" w14:textId="77777777" w:rsidR="00CC34EE" w:rsidRPr="00CC34EE" w:rsidRDefault="00CC34EE" w:rsidP="00CC34EE">
      <w:pPr>
        <w:rPr>
          <w:b/>
        </w:rPr>
      </w:pPr>
      <w:r w:rsidRPr="00CC34EE">
        <w:rPr>
          <w:b/>
        </w:rPr>
        <w:t xml:space="preserve">Letter to Those </w:t>
      </w:r>
      <w:bookmarkStart w:id="0" w:name="_GoBack"/>
      <w:bookmarkEnd w:id="0"/>
      <w:r w:rsidRPr="00CC34EE">
        <w:rPr>
          <w:b/>
        </w:rPr>
        <w:t>Buying Food or Drinks for your Organization</w:t>
      </w:r>
    </w:p>
    <w:p w14:paraId="65C447CB" w14:textId="77777777" w:rsidR="00CC34EE" w:rsidRDefault="00CC34EE" w:rsidP="00CC34EE"/>
    <w:p w14:paraId="36033620" w14:textId="6FB6808B" w:rsidR="00CC34EE" w:rsidRDefault="00CC34EE" w:rsidP="00CC34EE">
      <w:r>
        <w:t>Dear [</w:t>
      </w:r>
      <w:r>
        <w:rPr>
          <w:highlight w:val="yellow"/>
        </w:rPr>
        <w:t>__________]</w:t>
      </w:r>
      <w:r>
        <w:t>,</w:t>
      </w:r>
    </w:p>
    <w:p w14:paraId="34403B5F" w14:textId="77777777" w:rsidR="00CC34EE" w:rsidRDefault="00CC34EE" w:rsidP="00CC34EE">
      <w:r>
        <w:tab/>
      </w:r>
    </w:p>
    <w:p w14:paraId="34B94FA3" w14:textId="21B16DE7" w:rsidR="000C7997" w:rsidRPr="000C7997" w:rsidRDefault="000C7997" w:rsidP="000C7997">
      <w:r>
        <w:rPr>
          <w:highlight w:val="yellow"/>
        </w:rPr>
        <w:t>[NAME OF YOUR ORGANIZATION</w:t>
      </w:r>
      <w:r w:rsidRPr="000C7997">
        <w:rPr>
          <w:highlight w:val="yellow"/>
        </w:rPr>
        <w:t>]</w:t>
      </w:r>
      <w:r w:rsidRPr="000C7997">
        <w:t xml:space="preserve"> is pleased to announce that we have joined the Sugar Free Kids Maryland coalition. The coalition is a statewide, community-focused effort that is working to make healthy choices easy.</w:t>
      </w:r>
    </w:p>
    <w:p w14:paraId="712CB41D" w14:textId="77777777" w:rsidR="00CC34EE" w:rsidRDefault="00CC34EE" w:rsidP="00CC34EE"/>
    <w:p w14:paraId="5B06AF06" w14:textId="77777777" w:rsidR="00CC34EE" w:rsidRDefault="00CC34EE" w:rsidP="00CC34EE">
      <w:r>
        <w:rPr>
          <w:b/>
        </w:rPr>
        <w:t xml:space="preserve">Why we joined </w:t>
      </w:r>
    </w:p>
    <w:p w14:paraId="2A756800" w14:textId="66175384" w:rsidR="00CC34EE" w:rsidRPr="000C7997" w:rsidRDefault="00CC34EE" w:rsidP="00CC34EE">
      <w:pPr>
        <w:rPr>
          <w:rFonts w:ascii="Times" w:eastAsia="Times New Roman" w:hAnsi="Times"/>
          <w:sz w:val="20"/>
          <w:szCs w:val="20"/>
        </w:rPr>
      </w:pPr>
      <w:r>
        <w:t>A third of all children and half of all African American and Latino children born today will develop diabetes</w:t>
      </w:r>
      <w:r w:rsidR="000C7997">
        <w:t xml:space="preserve"> or “sugar” in their lifetimes. </w:t>
      </w:r>
      <w:r w:rsidR="000C7997" w:rsidRPr="000C7997">
        <w:t>One in three Maryland children is overweight or obese.</w:t>
      </w:r>
      <w:r w:rsidR="000C7997">
        <w:rPr>
          <w:rFonts w:ascii="Times" w:eastAsia="Times New Roman" w:hAnsi="Times"/>
          <w:sz w:val="20"/>
          <w:szCs w:val="20"/>
        </w:rPr>
        <w:t xml:space="preserve">  </w:t>
      </w:r>
      <w:r>
        <w:t xml:space="preserve">Our lifestyle is making us sick. If we don’t do something today, this may be the first generation of children to live shorter lives than their parents. </w:t>
      </w:r>
    </w:p>
    <w:p w14:paraId="75239446" w14:textId="77777777" w:rsidR="00CC34EE" w:rsidRDefault="00CC34EE" w:rsidP="00CC34EE"/>
    <w:p w14:paraId="70FC3E2F" w14:textId="77777777" w:rsidR="00CC34EE" w:rsidRDefault="00CC34EE" w:rsidP="00CC34EE">
      <w:r>
        <w:t xml:space="preserve">One of the easiest things we can do is to “switch our drinks.” Sugary drinks such as sodas, juices and sports drinks have been linked to diabetes, high blood pressure, obesity, and other health conditions. Sugary drinks are now the largest source of added sugar and calories in a child’s diet. </w:t>
      </w:r>
    </w:p>
    <w:p w14:paraId="17EA7B8D" w14:textId="77777777" w:rsidR="00CC34EE" w:rsidRDefault="00CC34EE" w:rsidP="00CC34EE"/>
    <w:p w14:paraId="1992880C" w14:textId="77777777" w:rsidR="00CC34EE" w:rsidRDefault="00CC34EE" w:rsidP="00CC34EE">
      <w:r>
        <w:t xml:space="preserve">Your position as the </w:t>
      </w:r>
      <w:r w:rsidRPr="00D913A1">
        <w:rPr>
          <w:highlight w:val="yellow"/>
        </w:rPr>
        <w:t>[f</w:t>
      </w:r>
      <w:r>
        <w:rPr>
          <w:highlight w:val="yellow"/>
        </w:rPr>
        <w:t>ood and drink coordinator for events</w:t>
      </w:r>
      <w:r w:rsidRPr="00D913A1">
        <w:rPr>
          <w:highlight w:val="yellow"/>
        </w:rPr>
        <w:t xml:space="preserve">, youth </w:t>
      </w:r>
      <w:r>
        <w:rPr>
          <w:highlight w:val="yellow"/>
        </w:rPr>
        <w:t xml:space="preserve">group </w:t>
      </w:r>
      <w:r w:rsidRPr="00D913A1">
        <w:rPr>
          <w:highlight w:val="yellow"/>
        </w:rPr>
        <w:t>coordinator, etc.]</w:t>
      </w:r>
      <w:r>
        <w:t xml:space="preserve"> is very important to meeting our goals. </w:t>
      </w:r>
    </w:p>
    <w:p w14:paraId="2579F433" w14:textId="77777777" w:rsidR="00CC34EE" w:rsidRDefault="00CC34EE" w:rsidP="00CC34EE"/>
    <w:p w14:paraId="529A1913" w14:textId="77777777" w:rsidR="00CC34EE" w:rsidRDefault="00CC34EE" w:rsidP="00CC34EE">
      <w:r>
        <w:t xml:space="preserve">When ordering drinks for any event or meeting please: </w:t>
      </w:r>
    </w:p>
    <w:p w14:paraId="7CC0D1DA" w14:textId="72531C03" w:rsidR="00CC34EE" w:rsidRPr="00D07EE4" w:rsidRDefault="00CC34EE" w:rsidP="00CC34EE">
      <w:pPr>
        <w:numPr>
          <w:ilvl w:val="0"/>
          <w:numId w:val="2"/>
        </w:numPr>
        <w:spacing w:line="276" w:lineRule="auto"/>
        <w:ind w:hanging="359"/>
        <w:contextualSpacing/>
      </w:pPr>
      <w:r>
        <w:rPr>
          <w:b/>
        </w:rPr>
        <w:t>Supply better drink choices</w:t>
      </w:r>
      <w:r>
        <w:t xml:space="preserve">: use the </w:t>
      </w:r>
      <w:r w:rsidRPr="002E6A59">
        <w:rPr>
          <w:i/>
        </w:rPr>
        <w:t>Better Beverage Finder</w:t>
      </w:r>
      <w:r>
        <w:t xml:space="preserve"> to find healthier drinks and learn where to buy them</w:t>
      </w:r>
      <w:r w:rsidR="000C7997">
        <w:t xml:space="preserve">: </w:t>
      </w:r>
      <w:hyperlink r:id="rId8">
        <w:r>
          <w:rPr>
            <w:color w:val="1155CC"/>
            <w:u w:val="single"/>
          </w:rPr>
          <w:t>http://www.betterbeveragefinder.org/</w:t>
        </w:r>
      </w:hyperlink>
    </w:p>
    <w:p w14:paraId="0C3FA43D" w14:textId="77777777" w:rsidR="00CC34EE" w:rsidRDefault="00CC34EE" w:rsidP="00CC34EE">
      <w:pPr>
        <w:numPr>
          <w:ilvl w:val="0"/>
          <w:numId w:val="2"/>
        </w:numPr>
        <w:spacing w:line="276" w:lineRule="auto"/>
        <w:ind w:hanging="359"/>
        <w:contextualSpacing/>
      </w:pPr>
      <w:r>
        <w:rPr>
          <w:b/>
        </w:rPr>
        <w:t xml:space="preserve">Offer fewer and fewer unhealthy drink choices. </w:t>
      </w:r>
      <w:r>
        <w:t xml:space="preserve">Switch the drinks. As quickly as you can, retire regular sodas, non-100% fruit juices, and sports drinks. Make choosing healthy drinks easy. </w:t>
      </w:r>
    </w:p>
    <w:p w14:paraId="008C7E5F" w14:textId="77777777" w:rsidR="00CC34EE" w:rsidRDefault="00CC34EE" w:rsidP="00CC34EE">
      <w:pPr>
        <w:numPr>
          <w:ilvl w:val="0"/>
          <w:numId w:val="2"/>
        </w:numPr>
        <w:spacing w:line="276" w:lineRule="auto"/>
        <w:ind w:hanging="359"/>
        <w:contextualSpacing/>
        <w:rPr>
          <w:b/>
        </w:rPr>
      </w:pPr>
      <w:r>
        <w:rPr>
          <w:b/>
        </w:rPr>
        <w:t>Let visitors know about the better drinks</w:t>
      </w:r>
      <w:r>
        <w:t xml:space="preserve">: please place one of the attached table tent(s) by the better drinks when serving them. </w:t>
      </w:r>
    </w:p>
    <w:p w14:paraId="28D8BD8F" w14:textId="77777777" w:rsidR="00CC34EE" w:rsidRDefault="00CC34EE" w:rsidP="00CC34EE"/>
    <w:p w14:paraId="1DECCF86" w14:textId="77777777" w:rsidR="00CC34EE" w:rsidRDefault="00CC34EE" w:rsidP="00CC34EE">
      <w:r>
        <w:t>To help, here are some easy guidelines for drink selection:</w:t>
      </w:r>
    </w:p>
    <w:p w14:paraId="20E20BFB" w14:textId="77777777" w:rsidR="00CC34EE" w:rsidRDefault="00CC34EE" w:rsidP="00CC34EE">
      <w:pPr>
        <w:numPr>
          <w:ilvl w:val="0"/>
          <w:numId w:val="2"/>
        </w:numPr>
        <w:spacing w:line="276" w:lineRule="auto"/>
        <w:ind w:hanging="359"/>
        <w:contextualSpacing/>
      </w:pPr>
      <w:r>
        <w:t>Water is the best choice: still, sparkling, naturally flavored, less than 5 calories per serving</w:t>
      </w:r>
    </w:p>
    <w:p w14:paraId="1AF2522C" w14:textId="77777777" w:rsidR="00CC34EE" w:rsidRDefault="00CC34EE" w:rsidP="00CC34EE">
      <w:pPr>
        <w:numPr>
          <w:ilvl w:val="0"/>
          <w:numId w:val="2"/>
        </w:numPr>
        <w:spacing w:line="276" w:lineRule="auto"/>
        <w:ind w:hanging="359"/>
        <w:contextualSpacing/>
      </w:pPr>
      <w:r>
        <w:t>Milk: Non-fat or 1%, unflavored</w:t>
      </w:r>
    </w:p>
    <w:p w14:paraId="5D4723BC" w14:textId="77777777" w:rsidR="00CC34EE" w:rsidRDefault="00CC34EE" w:rsidP="00CC34EE">
      <w:pPr>
        <w:numPr>
          <w:ilvl w:val="0"/>
          <w:numId w:val="2"/>
        </w:numPr>
        <w:spacing w:line="276" w:lineRule="auto"/>
        <w:ind w:hanging="359"/>
        <w:contextualSpacing/>
      </w:pPr>
      <w:r>
        <w:t xml:space="preserve">Juice with no added sugar: 100% fruit or vegetable juice, in 4 </w:t>
      </w:r>
      <w:proofErr w:type="spellStart"/>
      <w:r>
        <w:t>oz</w:t>
      </w:r>
      <w:proofErr w:type="spellEnd"/>
      <w:r>
        <w:t xml:space="preserve"> or 8 oz. cups only</w:t>
      </w:r>
    </w:p>
    <w:p w14:paraId="0D32B8E8" w14:textId="77777777" w:rsidR="00CC34EE" w:rsidRDefault="00CC34EE" w:rsidP="00CC34EE">
      <w:pPr>
        <w:numPr>
          <w:ilvl w:val="0"/>
          <w:numId w:val="2"/>
        </w:numPr>
        <w:spacing w:line="276" w:lineRule="auto"/>
        <w:ind w:hanging="359"/>
        <w:contextualSpacing/>
      </w:pPr>
      <w:r>
        <w:t>Diet Drinks: Less than 5 calories per portion as packaged</w:t>
      </w:r>
    </w:p>
    <w:p w14:paraId="6DEC50BB" w14:textId="77777777" w:rsidR="00CC34EE" w:rsidRDefault="00CC34EE" w:rsidP="00CC34EE">
      <w:pPr>
        <w:numPr>
          <w:ilvl w:val="0"/>
          <w:numId w:val="2"/>
        </w:numPr>
        <w:spacing w:line="276" w:lineRule="auto"/>
        <w:ind w:hanging="359"/>
        <w:contextualSpacing/>
      </w:pPr>
      <w:r>
        <w:t xml:space="preserve">Coffee and Tea: Black, green or herbal tea, regular or decaffeinated coffee with no added sugars  </w:t>
      </w:r>
    </w:p>
    <w:p w14:paraId="1DE1F578" w14:textId="77777777" w:rsidR="00CC34EE" w:rsidRDefault="00CC34EE" w:rsidP="00CC34EE">
      <w:pPr>
        <w:numPr>
          <w:ilvl w:val="0"/>
          <w:numId w:val="2"/>
        </w:numPr>
        <w:spacing w:line="276" w:lineRule="auto"/>
        <w:ind w:hanging="359"/>
        <w:contextualSpacing/>
      </w:pPr>
      <w:r>
        <w:t>If your audience includes children under the age of 13, avoid serving beverages with caffeine and those that contain non-caloric sweeteners such as Aspartame (</w:t>
      </w:r>
      <w:proofErr w:type="spellStart"/>
      <w:r>
        <w:t>Nutrasweet</w:t>
      </w:r>
      <w:proofErr w:type="spellEnd"/>
      <w:r>
        <w:t>), Sucralose (</w:t>
      </w:r>
      <w:proofErr w:type="spellStart"/>
      <w:r>
        <w:t>Splenda</w:t>
      </w:r>
      <w:proofErr w:type="spellEnd"/>
      <w:r>
        <w:t xml:space="preserve">), Saccharine (Sweet </w:t>
      </w:r>
      <w:proofErr w:type="spellStart"/>
      <w:r>
        <w:t>N’Low</w:t>
      </w:r>
      <w:proofErr w:type="spellEnd"/>
      <w:r>
        <w:t>), Stevia (</w:t>
      </w:r>
      <w:proofErr w:type="spellStart"/>
      <w:r>
        <w:t>Truvia</w:t>
      </w:r>
      <w:proofErr w:type="spellEnd"/>
      <w:r>
        <w:t xml:space="preserve">, </w:t>
      </w:r>
      <w:proofErr w:type="spellStart"/>
      <w:r>
        <w:t>SweetLeaf</w:t>
      </w:r>
      <w:proofErr w:type="spellEnd"/>
      <w:r>
        <w:t xml:space="preserve">, Only Sweet) </w:t>
      </w:r>
    </w:p>
    <w:p w14:paraId="0092C6DA" w14:textId="77777777" w:rsidR="00CC34EE" w:rsidRDefault="00CC34EE" w:rsidP="00CC34EE"/>
    <w:p w14:paraId="19E34CE6" w14:textId="77777777" w:rsidR="00CC34EE" w:rsidRDefault="00CC34EE" w:rsidP="00CC34EE">
      <w:r>
        <w:lastRenderedPageBreak/>
        <w:t xml:space="preserve">Thank you for your hard work, cooperation and support in making these changes a reality for </w:t>
      </w:r>
      <w:r>
        <w:rPr>
          <w:highlight w:val="yellow"/>
        </w:rPr>
        <w:t>[NAME OF YOUR ORGANIZATION]</w:t>
      </w:r>
      <w:r>
        <w:t>. As always, we welcome any feedback from our members about this decision.</w:t>
      </w:r>
    </w:p>
    <w:p w14:paraId="4009D3C5" w14:textId="77777777" w:rsidR="00CC34EE" w:rsidRDefault="00CC34EE" w:rsidP="00CC34EE">
      <w:pPr>
        <w:ind w:firstLine="720"/>
      </w:pPr>
    </w:p>
    <w:p w14:paraId="540E0518" w14:textId="77777777" w:rsidR="00CC34EE" w:rsidRDefault="00CC34EE" w:rsidP="00CC34EE">
      <w:r>
        <w:t>Sincerely,</w:t>
      </w:r>
    </w:p>
    <w:p w14:paraId="38E647AE" w14:textId="77777777" w:rsidR="00CC34EE" w:rsidRDefault="00CC34EE" w:rsidP="00CC34EE">
      <w:pPr>
        <w:ind w:firstLine="720"/>
      </w:pPr>
    </w:p>
    <w:p w14:paraId="7558AF81" w14:textId="77777777" w:rsidR="00CC34EE" w:rsidRDefault="00CC34EE" w:rsidP="00CC34EE">
      <w:r>
        <w:t>[</w:t>
      </w:r>
      <w:r>
        <w:rPr>
          <w:highlight w:val="yellow"/>
        </w:rPr>
        <w:t>YOUR NAME</w:t>
      </w:r>
      <w:r>
        <w:t>]</w:t>
      </w:r>
    </w:p>
    <w:p w14:paraId="6B151222" w14:textId="77777777" w:rsidR="000C7997" w:rsidRDefault="000C7997"/>
    <w:sectPr w:rsidR="000C7997" w:rsidSect="0029377D">
      <w:pgSz w:w="12240" w:h="15840"/>
      <w:pgMar w:top="1970" w:right="1800" w:bottom="1440" w:left="1800" w:header="720" w:footer="8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1A6B4" w14:textId="77777777" w:rsidR="000C7997" w:rsidRDefault="000C7997" w:rsidP="00524C7B">
      <w:r>
        <w:separator/>
      </w:r>
    </w:p>
  </w:endnote>
  <w:endnote w:type="continuationSeparator" w:id="0">
    <w:p w14:paraId="618467CD" w14:textId="77777777" w:rsidR="000C7997" w:rsidRDefault="000C7997" w:rsidP="0052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59179" w14:textId="77777777" w:rsidR="000C7997" w:rsidRDefault="000C7997" w:rsidP="00524C7B">
      <w:r>
        <w:separator/>
      </w:r>
    </w:p>
  </w:footnote>
  <w:footnote w:type="continuationSeparator" w:id="0">
    <w:p w14:paraId="37E2952B" w14:textId="77777777" w:rsidR="000C7997" w:rsidRDefault="000C7997" w:rsidP="00524C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138"/>
    <w:multiLevelType w:val="multilevel"/>
    <w:tmpl w:val="FBD4BE4E"/>
    <w:lvl w:ilvl="0">
      <w:start w:val="1"/>
      <w:numFmt w:val="bullet"/>
      <w:lvlText w:val="●"/>
      <w:lvlJc w:val="left"/>
      <w:pPr>
        <w:ind w:left="718" w:firstLine="1080"/>
      </w:pPr>
      <w:rPr>
        <w:u w:val="none"/>
      </w:rPr>
    </w:lvl>
    <w:lvl w:ilvl="1">
      <w:start w:val="1"/>
      <w:numFmt w:val="bullet"/>
      <w:lvlText w:val="○"/>
      <w:lvlJc w:val="left"/>
      <w:pPr>
        <w:ind w:left="1438" w:firstLine="1800"/>
      </w:pPr>
      <w:rPr>
        <w:u w:val="none"/>
      </w:rPr>
    </w:lvl>
    <w:lvl w:ilvl="2">
      <w:start w:val="1"/>
      <w:numFmt w:val="bullet"/>
      <w:lvlText w:val="■"/>
      <w:lvlJc w:val="left"/>
      <w:pPr>
        <w:ind w:left="2158" w:firstLine="2520"/>
      </w:pPr>
      <w:rPr>
        <w:u w:val="none"/>
      </w:rPr>
    </w:lvl>
    <w:lvl w:ilvl="3">
      <w:start w:val="1"/>
      <w:numFmt w:val="bullet"/>
      <w:lvlText w:val="●"/>
      <w:lvlJc w:val="left"/>
      <w:pPr>
        <w:ind w:left="2878" w:firstLine="3240"/>
      </w:pPr>
      <w:rPr>
        <w:u w:val="none"/>
      </w:rPr>
    </w:lvl>
    <w:lvl w:ilvl="4">
      <w:start w:val="1"/>
      <w:numFmt w:val="bullet"/>
      <w:lvlText w:val="○"/>
      <w:lvlJc w:val="left"/>
      <w:pPr>
        <w:ind w:left="3598" w:firstLine="3960"/>
      </w:pPr>
      <w:rPr>
        <w:u w:val="none"/>
      </w:rPr>
    </w:lvl>
    <w:lvl w:ilvl="5">
      <w:start w:val="1"/>
      <w:numFmt w:val="bullet"/>
      <w:lvlText w:val="■"/>
      <w:lvlJc w:val="left"/>
      <w:pPr>
        <w:ind w:left="4318" w:firstLine="4680"/>
      </w:pPr>
      <w:rPr>
        <w:u w:val="none"/>
      </w:rPr>
    </w:lvl>
    <w:lvl w:ilvl="6">
      <w:start w:val="1"/>
      <w:numFmt w:val="bullet"/>
      <w:lvlText w:val="●"/>
      <w:lvlJc w:val="left"/>
      <w:pPr>
        <w:ind w:left="5038" w:firstLine="5400"/>
      </w:pPr>
      <w:rPr>
        <w:u w:val="none"/>
      </w:rPr>
    </w:lvl>
    <w:lvl w:ilvl="7">
      <w:start w:val="1"/>
      <w:numFmt w:val="bullet"/>
      <w:lvlText w:val="○"/>
      <w:lvlJc w:val="left"/>
      <w:pPr>
        <w:ind w:left="5758" w:firstLine="6120"/>
      </w:pPr>
      <w:rPr>
        <w:u w:val="none"/>
      </w:rPr>
    </w:lvl>
    <w:lvl w:ilvl="8">
      <w:start w:val="1"/>
      <w:numFmt w:val="bullet"/>
      <w:lvlText w:val="■"/>
      <w:lvlJc w:val="left"/>
      <w:pPr>
        <w:ind w:left="6478" w:firstLine="6840"/>
      </w:pPr>
      <w:rPr>
        <w:u w:val="none"/>
      </w:rPr>
    </w:lvl>
  </w:abstractNum>
  <w:abstractNum w:abstractNumId="1">
    <w:nsid w:val="191E4B47"/>
    <w:multiLevelType w:val="multilevel"/>
    <w:tmpl w:val="38C40F8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7B"/>
    <w:rsid w:val="000123B6"/>
    <w:rsid w:val="00014789"/>
    <w:rsid w:val="000B61A5"/>
    <w:rsid w:val="000C7997"/>
    <w:rsid w:val="000D6AA6"/>
    <w:rsid w:val="00290868"/>
    <w:rsid w:val="0029377D"/>
    <w:rsid w:val="00485072"/>
    <w:rsid w:val="00524C7B"/>
    <w:rsid w:val="00737883"/>
    <w:rsid w:val="008B2046"/>
    <w:rsid w:val="009560EF"/>
    <w:rsid w:val="00CC34EE"/>
    <w:rsid w:val="00CC6ED7"/>
    <w:rsid w:val="00D363A0"/>
    <w:rsid w:val="00DA06EC"/>
    <w:rsid w:val="00DE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A7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7A4F"/>
    <w:rPr>
      <w:rFonts w:ascii="Lucida Grande" w:hAnsi="Lucida Grande"/>
      <w:sz w:val="18"/>
      <w:szCs w:val="18"/>
    </w:rPr>
  </w:style>
  <w:style w:type="paragraph" w:styleId="Header">
    <w:name w:val="header"/>
    <w:basedOn w:val="Normal"/>
    <w:link w:val="HeaderChar"/>
    <w:uiPriority w:val="99"/>
    <w:unhideWhenUsed/>
    <w:rsid w:val="00524C7B"/>
    <w:pPr>
      <w:tabs>
        <w:tab w:val="center" w:pos="4320"/>
        <w:tab w:val="right" w:pos="8640"/>
      </w:tabs>
    </w:pPr>
  </w:style>
  <w:style w:type="character" w:customStyle="1" w:styleId="HeaderChar">
    <w:name w:val="Header Char"/>
    <w:basedOn w:val="DefaultParagraphFont"/>
    <w:link w:val="Header"/>
    <w:uiPriority w:val="99"/>
    <w:rsid w:val="00524C7B"/>
    <w:rPr>
      <w:rFonts w:ascii="Arial" w:hAnsi="Arial"/>
      <w:sz w:val="22"/>
      <w:szCs w:val="24"/>
      <w:lang w:eastAsia="en-US"/>
    </w:rPr>
  </w:style>
  <w:style w:type="paragraph" w:styleId="Footer">
    <w:name w:val="footer"/>
    <w:basedOn w:val="Normal"/>
    <w:link w:val="FooterChar"/>
    <w:uiPriority w:val="99"/>
    <w:unhideWhenUsed/>
    <w:rsid w:val="00524C7B"/>
    <w:pPr>
      <w:tabs>
        <w:tab w:val="center" w:pos="4320"/>
        <w:tab w:val="right" w:pos="8640"/>
      </w:tabs>
    </w:pPr>
  </w:style>
  <w:style w:type="character" w:customStyle="1" w:styleId="FooterChar">
    <w:name w:val="Footer Char"/>
    <w:basedOn w:val="DefaultParagraphFont"/>
    <w:link w:val="Footer"/>
    <w:uiPriority w:val="99"/>
    <w:rsid w:val="00524C7B"/>
    <w:rPr>
      <w:rFonts w:ascii="Arial" w:hAnsi="Arial"/>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7A4F"/>
    <w:rPr>
      <w:rFonts w:ascii="Lucida Grande" w:hAnsi="Lucida Grande"/>
      <w:sz w:val="18"/>
      <w:szCs w:val="18"/>
    </w:rPr>
  </w:style>
  <w:style w:type="paragraph" w:styleId="Header">
    <w:name w:val="header"/>
    <w:basedOn w:val="Normal"/>
    <w:link w:val="HeaderChar"/>
    <w:uiPriority w:val="99"/>
    <w:unhideWhenUsed/>
    <w:rsid w:val="00524C7B"/>
    <w:pPr>
      <w:tabs>
        <w:tab w:val="center" w:pos="4320"/>
        <w:tab w:val="right" w:pos="8640"/>
      </w:tabs>
    </w:pPr>
  </w:style>
  <w:style w:type="character" w:customStyle="1" w:styleId="HeaderChar">
    <w:name w:val="Header Char"/>
    <w:basedOn w:val="DefaultParagraphFont"/>
    <w:link w:val="Header"/>
    <w:uiPriority w:val="99"/>
    <w:rsid w:val="00524C7B"/>
    <w:rPr>
      <w:rFonts w:ascii="Arial" w:hAnsi="Arial"/>
      <w:sz w:val="22"/>
      <w:szCs w:val="24"/>
      <w:lang w:eastAsia="en-US"/>
    </w:rPr>
  </w:style>
  <w:style w:type="paragraph" w:styleId="Footer">
    <w:name w:val="footer"/>
    <w:basedOn w:val="Normal"/>
    <w:link w:val="FooterChar"/>
    <w:uiPriority w:val="99"/>
    <w:unhideWhenUsed/>
    <w:rsid w:val="00524C7B"/>
    <w:pPr>
      <w:tabs>
        <w:tab w:val="center" w:pos="4320"/>
        <w:tab w:val="right" w:pos="8640"/>
      </w:tabs>
    </w:pPr>
  </w:style>
  <w:style w:type="character" w:customStyle="1" w:styleId="FooterChar">
    <w:name w:val="Footer Char"/>
    <w:basedOn w:val="DefaultParagraphFont"/>
    <w:link w:val="Footer"/>
    <w:uiPriority w:val="99"/>
    <w:rsid w:val="00524C7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97743">
      <w:bodyDiv w:val="1"/>
      <w:marLeft w:val="0"/>
      <w:marRight w:val="0"/>
      <w:marTop w:val="0"/>
      <w:marBottom w:val="0"/>
      <w:divBdr>
        <w:top w:val="none" w:sz="0" w:space="0" w:color="auto"/>
        <w:left w:val="none" w:sz="0" w:space="0" w:color="auto"/>
        <w:bottom w:val="none" w:sz="0" w:space="0" w:color="auto"/>
        <w:right w:val="none" w:sz="0" w:space="0" w:color="auto"/>
      </w:divBdr>
    </w:div>
    <w:div w:id="1429351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tterbeveragefind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2200</Characters>
  <Application>Microsoft Macintosh Word</Application>
  <DocSecurity>0</DocSecurity>
  <Lines>18</Lines>
  <Paragraphs>5</Paragraphs>
  <ScaleCrop>false</ScaleCrop>
  <Company>SalterMitchell</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Mitchell</dc:creator>
  <cp:keywords/>
  <dc:description/>
  <cp:lastModifiedBy>Guest Computer</cp:lastModifiedBy>
  <cp:revision>2</cp:revision>
  <dcterms:created xsi:type="dcterms:W3CDTF">2015-02-09T17:04:00Z</dcterms:created>
  <dcterms:modified xsi:type="dcterms:W3CDTF">2015-02-09T17:04:00Z</dcterms:modified>
</cp:coreProperties>
</file>